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FD9" w:rsidRDefault="00C87FD9"/>
    <w:p w:rsidR="000731E0" w:rsidRDefault="000731E0"/>
    <w:p w:rsidR="000731E0" w:rsidRDefault="000731E0"/>
    <w:p w:rsidR="000731E0" w:rsidRDefault="000731E0"/>
    <w:p w:rsidR="000731E0" w:rsidRDefault="000731E0"/>
    <w:p w:rsidR="000731E0" w:rsidRDefault="000731E0"/>
    <w:p w:rsidR="000731E0" w:rsidRDefault="000731E0"/>
    <w:p w:rsidR="000731E0" w:rsidRDefault="000731E0"/>
    <w:p w:rsidR="000731E0" w:rsidRDefault="000731E0"/>
    <w:p w:rsidR="000731E0" w:rsidRDefault="000731E0"/>
    <w:p w:rsidR="000731E0" w:rsidRDefault="000731E0" w:rsidP="000731E0">
      <w:pPr>
        <w:jc w:val="center"/>
        <w:rPr>
          <w:sz w:val="72"/>
          <w:szCs w:val="72"/>
        </w:rPr>
      </w:pPr>
      <w:r w:rsidRPr="000731E0">
        <w:rPr>
          <w:sz w:val="72"/>
          <w:szCs w:val="72"/>
        </w:rPr>
        <w:t>RESOURCES FOR TEACHERS TO INCORPORATE PUBLIC SPEAKING IN THE CLASSROOM</w:t>
      </w:r>
    </w:p>
    <w:p w:rsidR="000731E0" w:rsidRDefault="000731E0" w:rsidP="000731E0">
      <w:pPr>
        <w:jc w:val="center"/>
        <w:rPr>
          <w:sz w:val="72"/>
          <w:szCs w:val="72"/>
        </w:rPr>
      </w:pPr>
    </w:p>
    <w:p w:rsidR="000731E0" w:rsidRDefault="000731E0" w:rsidP="000731E0">
      <w:pPr>
        <w:jc w:val="center"/>
        <w:rPr>
          <w:sz w:val="72"/>
          <w:szCs w:val="72"/>
        </w:rPr>
      </w:pPr>
    </w:p>
    <w:p w:rsidR="000731E0" w:rsidRDefault="000731E0" w:rsidP="000731E0">
      <w:pPr>
        <w:jc w:val="center"/>
        <w:rPr>
          <w:sz w:val="72"/>
          <w:szCs w:val="72"/>
        </w:rPr>
      </w:pPr>
    </w:p>
    <w:p w:rsidR="000731E0" w:rsidRDefault="000731E0" w:rsidP="000731E0">
      <w:pPr>
        <w:jc w:val="center"/>
        <w:rPr>
          <w:sz w:val="72"/>
          <w:szCs w:val="72"/>
        </w:rPr>
      </w:pPr>
    </w:p>
    <w:p w:rsidR="000731E0" w:rsidRDefault="000731E0" w:rsidP="000731E0">
      <w:pPr>
        <w:jc w:val="center"/>
        <w:rPr>
          <w:sz w:val="72"/>
          <w:szCs w:val="72"/>
        </w:rPr>
      </w:pPr>
    </w:p>
    <w:p w:rsidR="000731E0" w:rsidRDefault="000731E0" w:rsidP="000731E0">
      <w:pPr>
        <w:jc w:val="center"/>
        <w:rPr>
          <w:sz w:val="72"/>
          <w:szCs w:val="72"/>
        </w:rPr>
      </w:pPr>
    </w:p>
    <w:p w:rsidR="000731E0" w:rsidRDefault="000731E0" w:rsidP="000731E0">
      <w:pPr>
        <w:jc w:val="center"/>
        <w:rPr>
          <w:sz w:val="72"/>
          <w:szCs w:val="72"/>
        </w:rPr>
      </w:pPr>
    </w:p>
    <w:p w:rsidR="000731E0" w:rsidRPr="003F44C8" w:rsidRDefault="000731E0" w:rsidP="000731E0">
      <w:pPr>
        <w:autoSpaceDE w:val="0"/>
        <w:autoSpaceDN w:val="0"/>
        <w:adjustRightInd w:val="0"/>
        <w:jc w:val="center"/>
        <w:rPr>
          <w:b/>
        </w:rPr>
      </w:pPr>
      <w:r w:rsidRPr="003F44C8">
        <w:rPr>
          <w:b/>
        </w:rPr>
        <w:t>COMMON CORE – SPEAKING &amp; LISTENING – STANDARD 4</w:t>
      </w:r>
    </w:p>
    <w:p w:rsidR="000731E0" w:rsidRDefault="000731E0" w:rsidP="000731E0">
      <w:pPr>
        <w:autoSpaceDE w:val="0"/>
        <w:autoSpaceDN w:val="0"/>
        <w:adjustRightInd w:val="0"/>
        <w:jc w:val="center"/>
        <w:rPr>
          <w:u w:val="single"/>
          <w:vertAlign w:val="subscript"/>
        </w:rPr>
      </w:pPr>
    </w:p>
    <w:p w:rsidR="000731E0" w:rsidRPr="007308B7" w:rsidRDefault="000731E0" w:rsidP="000731E0">
      <w:pPr>
        <w:jc w:val="center"/>
        <w:rPr>
          <w:sz w:val="20"/>
          <w:szCs w:val="20"/>
          <w:u w:val="single"/>
        </w:rPr>
      </w:pPr>
      <w:r w:rsidRPr="007308B7">
        <w:rPr>
          <w:sz w:val="20"/>
          <w:szCs w:val="20"/>
          <w:u w:val="single"/>
        </w:rPr>
        <w:t>Grades 9 &amp; 10</w:t>
      </w:r>
    </w:p>
    <w:p w:rsidR="000731E0" w:rsidRPr="007308B7" w:rsidRDefault="000731E0" w:rsidP="000731E0">
      <w:pPr>
        <w:rPr>
          <w:i/>
          <w:sz w:val="20"/>
          <w:szCs w:val="20"/>
        </w:rPr>
      </w:pPr>
      <w:r w:rsidRPr="007308B7">
        <w:rPr>
          <w:i/>
          <w:sz w:val="20"/>
          <w:szCs w:val="20"/>
        </w:rPr>
        <w:t>Present information, findings, and supporting evidence clearly, concisely, and logically such that listeners can follow the line of reasoning and the organization, development, substance, and style are appropriate to purpose, audience, and task.</w:t>
      </w:r>
    </w:p>
    <w:p w:rsidR="000731E0" w:rsidRDefault="000731E0" w:rsidP="000731E0"/>
    <w:p w:rsidR="000731E0" w:rsidRPr="007308B7" w:rsidRDefault="000731E0" w:rsidP="000731E0">
      <w:pPr>
        <w:jc w:val="center"/>
        <w:rPr>
          <w:sz w:val="20"/>
          <w:szCs w:val="20"/>
          <w:u w:val="single"/>
        </w:rPr>
      </w:pPr>
      <w:r w:rsidRPr="007308B7">
        <w:rPr>
          <w:sz w:val="20"/>
          <w:szCs w:val="20"/>
          <w:u w:val="single"/>
        </w:rPr>
        <w:t>Grades 11 &amp; 12</w:t>
      </w:r>
    </w:p>
    <w:p w:rsidR="000731E0" w:rsidRPr="007308B7" w:rsidRDefault="000731E0" w:rsidP="000731E0">
      <w:pPr>
        <w:autoSpaceDE w:val="0"/>
        <w:autoSpaceDN w:val="0"/>
        <w:adjustRightInd w:val="0"/>
        <w:rPr>
          <w:i/>
          <w:sz w:val="20"/>
          <w:szCs w:val="20"/>
        </w:rPr>
      </w:pPr>
      <w:r w:rsidRPr="007308B7">
        <w:rPr>
          <w:i/>
          <w:sz w:val="20"/>
          <w:szCs w:val="20"/>
        </w:rPr>
        <w:t>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w:t>
      </w:r>
    </w:p>
    <w:p w:rsidR="000731E0" w:rsidRDefault="000731E0" w:rsidP="000731E0"/>
    <w:p w:rsidR="000731E0" w:rsidRPr="007308B7" w:rsidRDefault="000731E0" w:rsidP="000731E0">
      <w:pPr>
        <w:pStyle w:val="ListParagraph"/>
        <w:numPr>
          <w:ilvl w:val="0"/>
          <w:numId w:val="1"/>
        </w:numPr>
        <w:spacing w:line="240" w:lineRule="auto"/>
        <w:rPr>
          <w:sz w:val="22"/>
          <w:szCs w:val="22"/>
        </w:rPr>
      </w:pPr>
      <w:r w:rsidRPr="007308B7">
        <w:rPr>
          <w:sz w:val="22"/>
          <w:szCs w:val="22"/>
        </w:rPr>
        <w:t>Outlines help organize a message that the audience can understand by visually showing the balance and proportion of a speech.</w:t>
      </w:r>
    </w:p>
    <w:p w:rsidR="000731E0" w:rsidRPr="007308B7" w:rsidRDefault="000731E0" w:rsidP="000731E0">
      <w:pPr>
        <w:pStyle w:val="ListParagraph"/>
        <w:numPr>
          <w:ilvl w:val="0"/>
          <w:numId w:val="1"/>
        </w:numPr>
        <w:spacing w:line="240" w:lineRule="auto"/>
        <w:rPr>
          <w:sz w:val="22"/>
          <w:szCs w:val="22"/>
        </w:rPr>
      </w:pPr>
      <w:r w:rsidRPr="007308B7">
        <w:rPr>
          <w:sz w:val="22"/>
          <w:szCs w:val="22"/>
        </w:rPr>
        <w:t>Outlines can help you deliver clear meanings by serving as the foundation for speaking notes you will use during your presentation.</w:t>
      </w:r>
    </w:p>
    <w:p w:rsidR="000731E0" w:rsidRDefault="000731E0" w:rsidP="000731E0"/>
    <w:p w:rsidR="000731E0" w:rsidRPr="007308B7" w:rsidRDefault="000731E0" w:rsidP="000731E0">
      <w:pPr>
        <w:rPr>
          <w:b/>
          <w:sz w:val="22"/>
        </w:rPr>
      </w:pPr>
      <w:r w:rsidRPr="007308B7">
        <w:rPr>
          <w:b/>
          <w:sz w:val="22"/>
        </w:rPr>
        <w:t>SPEECH OUTLINE</w:t>
      </w:r>
    </w:p>
    <w:p w:rsidR="000731E0" w:rsidRPr="007308B7" w:rsidRDefault="000731E0" w:rsidP="000731E0">
      <w:pPr>
        <w:rPr>
          <w:sz w:val="22"/>
        </w:rPr>
      </w:pPr>
      <w:r w:rsidRPr="007308B7">
        <w:rPr>
          <w:sz w:val="22"/>
          <w:u w:val="single"/>
        </w:rPr>
        <w:t>Speech purpose:</w:t>
      </w:r>
      <w:r w:rsidRPr="007308B7">
        <w:rPr>
          <w:sz w:val="22"/>
        </w:rPr>
        <w:t xml:space="preserve">  In one sentence, the speaker should identify for the audience the topic of the speech and whether he/she is intending to inform, persuade, or entertain the audience about this topic.</w:t>
      </w:r>
    </w:p>
    <w:p w:rsidR="000731E0" w:rsidRPr="007308B7" w:rsidRDefault="000731E0" w:rsidP="000731E0">
      <w:pPr>
        <w:rPr>
          <w:sz w:val="22"/>
        </w:rPr>
      </w:pPr>
    </w:p>
    <w:p w:rsidR="000731E0" w:rsidRPr="007308B7" w:rsidRDefault="000731E0" w:rsidP="000731E0">
      <w:pPr>
        <w:rPr>
          <w:sz w:val="22"/>
        </w:rPr>
      </w:pPr>
      <w:r w:rsidRPr="007308B7">
        <w:rPr>
          <w:sz w:val="22"/>
        </w:rPr>
        <w:t>I.    Introduction</w:t>
      </w:r>
    </w:p>
    <w:p w:rsidR="000731E0" w:rsidRPr="007308B7" w:rsidRDefault="000731E0" w:rsidP="000731E0">
      <w:pPr>
        <w:rPr>
          <w:sz w:val="22"/>
        </w:rPr>
      </w:pPr>
      <w:r w:rsidRPr="007308B7">
        <w:rPr>
          <w:sz w:val="22"/>
        </w:rPr>
        <w:t xml:space="preserve">      A.  Attention-Getting Remark – A story, example, question, or interesting fact that is </w:t>
      </w:r>
    </w:p>
    <w:p w:rsidR="000731E0" w:rsidRPr="007308B7" w:rsidRDefault="000731E0" w:rsidP="000731E0">
      <w:pPr>
        <w:rPr>
          <w:sz w:val="22"/>
        </w:rPr>
      </w:pPr>
      <w:r w:rsidRPr="007308B7">
        <w:rPr>
          <w:sz w:val="22"/>
        </w:rPr>
        <w:t xml:space="preserve">      </w:t>
      </w:r>
      <w:r>
        <w:rPr>
          <w:sz w:val="22"/>
        </w:rPr>
        <w:t>linked</w:t>
      </w:r>
      <w:r w:rsidRPr="007308B7">
        <w:rPr>
          <w:sz w:val="22"/>
        </w:rPr>
        <w:t xml:space="preserve"> to the topic to which the audience may easily relate.</w:t>
      </w:r>
    </w:p>
    <w:p w:rsidR="000731E0" w:rsidRPr="007308B7" w:rsidRDefault="000731E0" w:rsidP="000731E0">
      <w:pPr>
        <w:rPr>
          <w:sz w:val="22"/>
        </w:rPr>
      </w:pPr>
      <w:r w:rsidRPr="007308B7">
        <w:rPr>
          <w:sz w:val="22"/>
        </w:rPr>
        <w:t xml:space="preserve">      B.  Thesis Statement – Explains the main argument or reason for giving the speech.</w:t>
      </w:r>
    </w:p>
    <w:p w:rsidR="000731E0" w:rsidRPr="007308B7" w:rsidRDefault="000731E0" w:rsidP="000731E0">
      <w:pPr>
        <w:rPr>
          <w:sz w:val="22"/>
        </w:rPr>
      </w:pPr>
      <w:r w:rsidRPr="007308B7">
        <w:rPr>
          <w:sz w:val="22"/>
        </w:rPr>
        <w:t xml:space="preserve">      C.  Preview Statement – Identifies the main points which will be explained in detail </w:t>
      </w:r>
    </w:p>
    <w:p w:rsidR="000731E0" w:rsidRPr="007308B7" w:rsidRDefault="000731E0" w:rsidP="000731E0">
      <w:pPr>
        <w:rPr>
          <w:sz w:val="22"/>
        </w:rPr>
      </w:pPr>
      <w:r w:rsidRPr="007308B7">
        <w:rPr>
          <w:sz w:val="22"/>
        </w:rPr>
        <w:t xml:space="preserve">      later in the speech.</w:t>
      </w:r>
    </w:p>
    <w:p w:rsidR="000731E0" w:rsidRPr="007308B7" w:rsidRDefault="000731E0" w:rsidP="000731E0">
      <w:pPr>
        <w:rPr>
          <w:sz w:val="22"/>
        </w:rPr>
      </w:pPr>
    </w:p>
    <w:p w:rsidR="000731E0" w:rsidRPr="007308B7" w:rsidRDefault="000731E0" w:rsidP="000731E0">
      <w:pPr>
        <w:rPr>
          <w:sz w:val="22"/>
        </w:rPr>
      </w:pPr>
      <w:r w:rsidRPr="007308B7">
        <w:rPr>
          <w:sz w:val="22"/>
        </w:rPr>
        <w:t>II.  Body</w:t>
      </w:r>
    </w:p>
    <w:p w:rsidR="000731E0" w:rsidRPr="007308B7" w:rsidRDefault="000731E0" w:rsidP="000731E0">
      <w:pPr>
        <w:rPr>
          <w:sz w:val="22"/>
        </w:rPr>
      </w:pPr>
      <w:r w:rsidRPr="007308B7">
        <w:rPr>
          <w:sz w:val="22"/>
        </w:rPr>
        <w:t xml:space="preserve">     A.  First Main Point – First argument which reinforces the thesis statement.</w:t>
      </w:r>
    </w:p>
    <w:p w:rsidR="000731E0" w:rsidRPr="007308B7" w:rsidRDefault="000731E0" w:rsidP="000731E0">
      <w:pPr>
        <w:rPr>
          <w:sz w:val="22"/>
        </w:rPr>
      </w:pPr>
      <w:r w:rsidRPr="007308B7">
        <w:rPr>
          <w:sz w:val="22"/>
        </w:rPr>
        <w:t xml:space="preserve">          1.  Supporting Point #1 – specific evidence for first main point</w:t>
      </w:r>
    </w:p>
    <w:p w:rsidR="000731E0" w:rsidRPr="007308B7" w:rsidRDefault="000731E0" w:rsidP="000731E0">
      <w:pPr>
        <w:rPr>
          <w:sz w:val="22"/>
        </w:rPr>
      </w:pPr>
      <w:r w:rsidRPr="007308B7">
        <w:rPr>
          <w:sz w:val="22"/>
        </w:rPr>
        <w:t xml:space="preserve">          2.  Supporting Point #2 – specific evidence for first main point</w:t>
      </w:r>
    </w:p>
    <w:p w:rsidR="000731E0" w:rsidRPr="007308B7" w:rsidRDefault="000731E0" w:rsidP="000731E0">
      <w:pPr>
        <w:rPr>
          <w:sz w:val="22"/>
        </w:rPr>
      </w:pPr>
      <w:r w:rsidRPr="007308B7">
        <w:rPr>
          <w:sz w:val="22"/>
        </w:rPr>
        <w:t xml:space="preserve">    B.  Second Main Point – Second argument which reinforces the thesis statement</w:t>
      </w:r>
    </w:p>
    <w:p w:rsidR="000731E0" w:rsidRPr="007308B7" w:rsidRDefault="000731E0" w:rsidP="000731E0">
      <w:pPr>
        <w:rPr>
          <w:sz w:val="22"/>
        </w:rPr>
      </w:pPr>
      <w:r w:rsidRPr="007308B7">
        <w:rPr>
          <w:sz w:val="22"/>
        </w:rPr>
        <w:t xml:space="preserve">          1.  Supporting Point #1 – specific evidence for second main point</w:t>
      </w:r>
    </w:p>
    <w:p w:rsidR="000731E0" w:rsidRPr="007308B7" w:rsidRDefault="000731E0" w:rsidP="000731E0">
      <w:pPr>
        <w:rPr>
          <w:sz w:val="22"/>
        </w:rPr>
      </w:pPr>
      <w:r w:rsidRPr="007308B7">
        <w:rPr>
          <w:sz w:val="22"/>
        </w:rPr>
        <w:t xml:space="preserve">          2.  Supporting Point #1 – specific evidence for second main point</w:t>
      </w:r>
    </w:p>
    <w:p w:rsidR="000731E0" w:rsidRPr="007308B7" w:rsidRDefault="000731E0" w:rsidP="000731E0">
      <w:pPr>
        <w:rPr>
          <w:sz w:val="22"/>
        </w:rPr>
      </w:pPr>
      <w:r w:rsidRPr="007308B7">
        <w:rPr>
          <w:sz w:val="22"/>
        </w:rPr>
        <w:t xml:space="preserve">    C.  Third Main Point – Third argument which reinforces the thesis statement</w:t>
      </w:r>
    </w:p>
    <w:p w:rsidR="000731E0" w:rsidRPr="007308B7" w:rsidRDefault="000731E0" w:rsidP="000731E0">
      <w:pPr>
        <w:rPr>
          <w:sz w:val="22"/>
        </w:rPr>
      </w:pPr>
      <w:r w:rsidRPr="007308B7">
        <w:rPr>
          <w:sz w:val="22"/>
        </w:rPr>
        <w:t xml:space="preserve">          1.  Supporting Point #1 – specific evidence for third main point</w:t>
      </w:r>
    </w:p>
    <w:p w:rsidR="000731E0" w:rsidRPr="007308B7" w:rsidRDefault="000731E0" w:rsidP="000731E0">
      <w:pPr>
        <w:rPr>
          <w:sz w:val="22"/>
        </w:rPr>
      </w:pPr>
      <w:r w:rsidRPr="007308B7">
        <w:rPr>
          <w:sz w:val="22"/>
        </w:rPr>
        <w:t xml:space="preserve">          2.  Supporting Point #1 – specific evidence for third main point</w:t>
      </w:r>
    </w:p>
    <w:p w:rsidR="000731E0" w:rsidRPr="007308B7" w:rsidRDefault="000731E0" w:rsidP="000731E0">
      <w:pPr>
        <w:rPr>
          <w:sz w:val="22"/>
        </w:rPr>
      </w:pPr>
    </w:p>
    <w:p w:rsidR="000731E0" w:rsidRPr="007308B7" w:rsidRDefault="000731E0" w:rsidP="000731E0">
      <w:pPr>
        <w:rPr>
          <w:sz w:val="22"/>
        </w:rPr>
      </w:pPr>
      <w:r w:rsidRPr="007308B7">
        <w:rPr>
          <w:sz w:val="22"/>
        </w:rPr>
        <w:t>III.  Conclusion</w:t>
      </w:r>
    </w:p>
    <w:p w:rsidR="000731E0" w:rsidRPr="007308B7" w:rsidRDefault="000731E0" w:rsidP="000731E0">
      <w:pPr>
        <w:rPr>
          <w:sz w:val="22"/>
        </w:rPr>
      </w:pPr>
      <w:r w:rsidRPr="007308B7">
        <w:rPr>
          <w:sz w:val="22"/>
        </w:rPr>
        <w:t xml:space="preserve">      A.  Restate the main points identified in the body of the speech.</w:t>
      </w:r>
    </w:p>
    <w:p w:rsidR="000731E0" w:rsidRPr="007308B7" w:rsidRDefault="000731E0" w:rsidP="000731E0">
      <w:pPr>
        <w:rPr>
          <w:sz w:val="22"/>
        </w:rPr>
      </w:pPr>
      <w:r w:rsidRPr="007308B7">
        <w:rPr>
          <w:sz w:val="22"/>
        </w:rPr>
        <w:t xml:space="preserve">      B.  Bring you message “full circle” and create a psychologically satisfying closure.</w:t>
      </w:r>
    </w:p>
    <w:p w:rsidR="000731E0" w:rsidRDefault="000731E0" w:rsidP="000731E0">
      <w:r>
        <w:t xml:space="preserve">      </w:t>
      </w:r>
    </w:p>
    <w:p w:rsidR="000731E0" w:rsidRDefault="000731E0" w:rsidP="000731E0">
      <w:pPr>
        <w:jc w:val="center"/>
        <w:rPr>
          <w:sz w:val="72"/>
          <w:szCs w:val="72"/>
        </w:rPr>
      </w:pPr>
    </w:p>
    <w:p w:rsidR="000731E0" w:rsidRPr="00456304" w:rsidRDefault="000731E0" w:rsidP="000731E0">
      <w:pPr>
        <w:jc w:val="center"/>
        <w:rPr>
          <w:b/>
        </w:rPr>
      </w:pPr>
      <w:r w:rsidRPr="00456304">
        <w:rPr>
          <w:b/>
        </w:rPr>
        <w:t>COMMON CORE – SPEAKING &amp; LISTENING – STANDARD 5</w:t>
      </w:r>
    </w:p>
    <w:p w:rsidR="000731E0" w:rsidRDefault="000731E0" w:rsidP="000731E0"/>
    <w:p w:rsidR="000731E0" w:rsidRPr="000C1A2F" w:rsidRDefault="000731E0" w:rsidP="000731E0">
      <w:pPr>
        <w:jc w:val="center"/>
        <w:rPr>
          <w:u w:val="single"/>
        </w:rPr>
      </w:pPr>
      <w:r>
        <w:rPr>
          <w:u w:val="single"/>
        </w:rPr>
        <w:t xml:space="preserve">Grades 9 – 12 </w:t>
      </w:r>
    </w:p>
    <w:p w:rsidR="000731E0" w:rsidRDefault="000731E0" w:rsidP="000731E0">
      <w:pPr>
        <w:autoSpaceDE w:val="0"/>
        <w:autoSpaceDN w:val="0"/>
        <w:adjustRightInd w:val="0"/>
        <w:rPr>
          <w:i/>
        </w:rPr>
      </w:pPr>
      <w:r w:rsidRPr="001A2BBA">
        <w:rPr>
          <w:i/>
        </w:rPr>
        <w:t>Make strategic use of digital media (e.g., textual, graphical, audio, visual, and interactive elements) in presentations to enhance understanding of findings, reasoning, and evidence and to add interest.</w:t>
      </w:r>
    </w:p>
    <w:p w:rsidR="000731E0" w:rsidRDefault="000731E0" w:rsidP="000731E0">
      <w:pPr>
        <w:autoSpaceDE w:val="0"/>
        <w:autoSpaceDN w:val="0"/>
        <w:adjustRightInd w:val="0"/>
        <w:rPr>
          <w:i/>
        </w:rPr>
      </w:pPr>
    </w:p>
    <w:p w:rsidR="000731E0" w:rsidRPr="007E757C" w:rsidRDefault="000731E0" w:rsidP="000731E0">
      <w:pPr>
        <w:numPr>
          <w:ilvl w:val="0"/>
          <w:numId w:val="3"/>
        </w:numPr>
        <w:ind w:left="300" w:right="375"/>
        <w:textAlignment w:val="baseline"/>
        <w:rPr>
          <w:rFonts w:eastAsia="Times New Roman"/>
          <w:color w:val="333333"/>
        </w:rPr>
      </w:pPr>
      <w:r w:rsidRPr="007E757C">
        <w:rPr>
          <w:rFonts w:eastAsia="Times New Roman"/>
          <w:color w:val="333333"/>
        </w:rPr>
        <w:t>Presentation aids should help audiences more thoroughly understand a speaker’s basic message.</w:t>
      </w:r>
    </w:p>
    <w:p w:rsidR="000731E0" w:rsidRPr="007E757C" w:rsidRDefault="000731E0" w:rsidP="000731E0">
      <w:pPr>
        <w:numPr>
          <w:ilvl w:val="0"/>
          <w:numId w:val="3"/>
        </w:numPr>
        <w:ind w:left="300" w:right="375"/>
        <w:textAlignment w:val="baseline"/>
        <w:rPr>
          <w:rFonts w:eastAsia="Times New Roman"/>
          <w:color w:val="333333"/>
        </w:rPr>
      </w:pPr>
      <w:r w:rsidRPr="007E757C">
        <w:rPr>
          <w:rFonts w:eastAsia="Times New Roman"/>
          <w:color w:val="333333"/>
        </w:rPr>
        <w:t>There are four basic reasons to use presentation aids. First, they increase audience understanding of a speaker’s message. Second, they help audiences retain and recall a speaker’s message after the fact. Third, they make a speech more interesting by adding variety. Lastly, by making a speaker’s overall speech more polished, presentation aids can increase an audience’s perception of the speaker’s credibility.</w:t>
      </w:r>
    </w:p>
    <w:p w:rsidR="000731E0" w:rsidRPr="007E757C" w:rsidRDefault="000731E0" w:rsidP="000731E0">
      <w:pPr>
        <w:numPr>
          <w:ilvl w:val="0"/>
          <w:numId w:val="3"/>
        </w:numPr>
        <w:ind w:left="300" w:right="375"/>
        <w:textAlignment w:val="baseline"/>
        <w:rPr>
          <w:rFonts w:eastAsia="Times New Roman"/>
          <w:color w:val="333333"/>
        </w:rPr>
      </w:pPr>
      <w:r w:rsidRPr="007E757C">
        <w:rPr>
          <w:rFonts w:eastAsia="Times New Roman"/>
          <w:color w:val="333333"/>
        </w:rPr>
        <w:t>Presentation aids help an audience more clearly understand a speaker’s message in two ways: they help clarify and they help emphasize. Presentation aids can help the audience to understand complex ideas or processes and can also show which ideas are most important in the speech.</w:t>
      </w:r>
    </w:p>
    <w:p w:rsidR="000731E0" w:rsidRDefault="000731E0" w:rsidP="000731E0"/>
    <w:p w:rsidR="000731E0" w:rsidRPr="007E757C" w:rsidRDefault="000731E0" w:rsidP="000731E0">
      <w:pPr>
        <w:rPr>
          <w:b/>
        </w:rPr>
      </w:pPr>
      <w:r w:rsidRPr="007E757C">
        <w:rPr>
          <w:b/>
        </w:rPr>
        <w:t>AUDIO AND VIDEO CLIPS</w:t>
      </w:r>
    </w:p>
    <w:p w:rsidR="000731E0" w:rsidRDefault="000731E0" w:rsidP="000731E0">
      <w:pPr>
        <w:shd w:val="clear" w:color="auto" w:fill="FFFFFF"/>
        <w:textAlignment w:val="baseline"/>
        <w:rPr>
          <w:rFonts w:eastAsia="Times New Roman"/>
          <w:color w:val="333333"/>
        </w:rPr>
      </w:pPr>
      <w:r>
        <w:rPr>
          <w:rFonts w:eastAsia="Times New Roman"/>
          <w:color w:val="333333"/>
        </w:rPr>
        <w:t>A</w:t>
      </w:r>
      <w:r w:rsidRPr="000B5F55">
        <w:rPr>
          <w:rFonts w:eastAsia="Times New Roman"/>
          <w:color w:val="333333"/>
        </w:rPr>
        <w:t xml:space="preserve">udio and video clips during a speech are supposed to be aids to your speech, not </w:t>
      </w:r>
      <w:r>
        <w:rPr>
          <w:rFonts w:eastAsia="Times New Roman"/>
          <w:color w:val="333333"/>
        </w:rPr>
        <w:t xml:space="preserve">be </w:t>
      </w:r>
      <w:r w:rsidRPr="000B5F55">
        <w:rPr>
          <w:rFonts w:eastAsia="Times New Roman"/>
          <w:color w:val="333333"/>
        </w:rPr>
        <w:t>the speech itself! In addition, be sure to avoid these three mistakes that speakers often make when using audio and video clips:</w:t>
      </w:r>
    </w:p>
    <w:p w:rsidR="000731E0" w:rsidRPr="000B5F55" w:rsidRDefault="000731E0" w:rsidP="000731E0">
      <w:pPr>
        <w:shd w:val="clear" w:color="auto" w:fill="FFFFFF"/>
        <w:textAlignment w:val="baseline"/>
        <w:rPr>
          <w:rFonts w:eastAsia="Times New Roman"/>
          <w:color w:val="333333"/>
        </w:rPr>
      </w:pPr>
    </w:p>
    <w:p w:rsidR="000731E0" w:rsidRPr="000B5F55" w:rsidRDefault="000731E0" w:rsidP="000731E0">
      <w:pPr>
        <w:numPr>
          <w:ilvl w:val="0"/>
          <w:numId w:val="2"/>
        </w:numPr>
        <w:shd w:val="clear" w:color="auto" w:fill="FFFFFF"/>
        <w:spacing w:before="120" w:line="276" w:lineRule="auto"/>
        <w:ind w:left="0"/>
        <w:textAlignment w:val="baseline"/>
        <w:rPr>
          <w:rFonts w:eastAsia="Times New Roman"/>
          <w:color w:val="333333"/>
        </w:rPr>
      </w:pPr>
      <w:r w:rsidRPr="000B5F55">
        <w:rPr>
          <w:rFonts w:eastAsia="Times New Roman"/>
          <w:color w:val="333333"/>
        </w:rPr>
        <w:t xml:space="preserve">Avoid choosing clips that are too long for the overall length of the speech. If you are giving a five-minute speech, then any audio or video clip you use should be under </w:t>
      </w:r>
      <w:r w:rsidRPr="000B5F55">
        <w:rPr>
          <w:rFonts w:eastAsia="Times New Roman"/>
          <w:i/>
          <w:color w:val="333333"/>
        </w:rPr>
        <w:t>thirty seconds</w:t>
      </w:r>
      <w:r w:rsidRPr="000B5F55">
        <w:rPr>
          <w:rFonts w:eastAsia="Times New Roman"/>
          <w:color w:val="333333"/>
        </w:rPr>
        <w:t xml:space="preserve"> in length.</w:t>
      </w:r>
    </w:p>
    <w:p w:rsidR="000731E0" w:rsidRDefault="000731E0" w:rsidP="000731E0">
      <w:pPr>
        <w:numPr>
          <w:ilvl w:val="0"/>
          <w:numId w:val="2"/>
        </w:numPr>
        <w:shd w:val="clear" w:color="auto" w:fill="FFFFFF"/>
        <w:spacing w:before="120" w:line="276" w:lineRule="auto"/>
        <w:ind w:left="0"/>
        <w:textAlignment w:val="baseline"/>
        <w:rPr>
          <w:rFonts w:eastAsia="Times New Roman"/>
          <w:color w:val="333333"/>
        </w:rPr>
      </w:pPr>
      <w:r w:rsidRPr="000B5F55">
        <w:rPr>
          <w:rFonts w:eastAsia="Times New Roman"/>
          <w:color w:val="333333"/>
        </w:rPr>
        <w:t xml:space="preserve">Don’t fail to practice with the audio or video equipment prior to speaking. If you are unfamiliar with the equipment, you’ll look foolish trying to figure out how it works. </w:t>
      </w:r>
    </w:p>
    <w:p w:rsidR="000731E0" w:rsidRDefault="000731E0" w:rsidP="000731E0">
      <w:pPr>
        <w:numPr>
          <w:ilvl w:val="0"/>
          <w:numId w:val="2"/>
        </w:numPr>
        <w:shd w:val="clear" w:color="auto" w:fill="FFFFFF"/>
        <w:spacing w:before="120" w:line="276" w:lineRule="auto"/>
        <w:ind w:left="0"/>
        <w:textAlignment w:val="baseline"/>
        <w:rPr>
          <w:rFonts w:eastAsia="Times New Roman"/>
          <w:color w:val="333333"/>
        </w:rPr>
      </w:pPr>
      <w:r w:rsidRPr="000B5F55">
        <w:rPr>
          <w:rFonts w:eastAsia="Times New Roman"/>
          <w:color w:val="333333"/>
        </w:rPr>
        <w:t>Don’t fail to cue the clip to the appropriate place prior to beginning your speech. You need to make sure your clip is ready to go before you start speaking.</w:t>
      </w: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textAlignment w:val="baseline"/>
        <w:rPr>
          <w:rFonts w:eastAsia="Times New Roman"/>
          <w:color w:val="333333"/>
        </w:rPr>
      </w:pPr>
    </w:p>
    <w:p w:rsidR="000731E0" w:rsidRPr="005D1FB4" w:rsidRDefault="000731E0" w:rsidP="000731E0">
      <w:pPr>
        <w:shd w:val="clear" w:color="auto" w:fill="FFFFFF"/>
        <w:textAlignment w:val="baseline"/>
        <w:rPr>
          <w:rFonts w:eastAsia="Times New Roman"/>
          <w:b/>
          <w:color w:val="333333"/>
        </w:rPr>
      </w:pPr>
      <w:r w:rsidRPr="005D1FB4">
        <w:rPr>
          <w:rFonts w:eastAsia="Times New Roman"/>
          <w:b/>
          <w:color w:val="333333"/>
        </w:rPr>
        <w:t>TIPS FOR USING PRESENTATION AIDS</w:t>
      </w: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textAlignment w:val="baseline"/>
        <w:rPr>
          <w:color w:val="333333"/>
          <w:shd w:val="clear" w:color="auto" w:fill="FFFFFF"/>
        </w:rPr>
      </w:pPr>
      <w:r w:rsidRPr="007E757C">
        <w:rPr>
          <w:color w:val="333333"/>
          <w:shd w:val="clear" w:color="auto" w:fill="FFFFFF"/>
        </w:rPr>
        <w:t xml:space="preserve">Your presentation aids should not represent every idea in your speech. Whatever presentation aids you choose to use, they should fulfill one or more </w:t>
      </w:r>
      <w:r>
        <w:rPr>
          <w:color w:val="333333"/>
          <w:shd w:val="clear" w:color="auto" w:fill="FFFFFF"/>
        </w:rPr>
        <w:t>function:</w:t>
      </w:r>
      <w:r w:rsidRPr="007E757C">
        <w:rPr>
          <w:color w:val="333333"/>
          <w:shd w:val="clear" w:color="auto" w:fill="FFFFFF"/>
        </w:rPr>
        <w:t xml:space="preserve"> </w:t>
      </w:r>
    </w:p>
    <w:p w:rsidR="000731E0" w:rsidRPr="005D1FB4" w:rsidRDefault="000731E0" w:rsidP="000731E0">
      <w:pPr>
        <w:pStyle w:val="ListParagraph"/>
        <w:numPr>
          <w:ilvl w:val="0"/>
          <w:numId w:val="4"/>
        </w:numPr>
        <w:shd w:val="clear" w:color="auto" w:fill="FFFFFF"/>
        <w:textAlignment w:val="baseline"/>
        <w:rPr>
          <w:color w:val="333333"/>
          <w:shd w:val="clear" w:color="auto" w:fill="FFFFFF"/>
        </w:rPr>
      </w:pPr>
      <w:r w:rsidRPr="005D1FB4">
        <w:rPr>
          <w:color w:val="333333"/>
          <w:shd w:val="clear" w:color="auto" w:fill="FFFFFF"/>
        </w:rPr>
        <w:t xml:space="preserve">to clarify or emphasize a point </w:t>
      </w:r>
    </w:p>
    <w:p w:rsidR="000731E0" w:rsidRPr="005D1FB4" w:rsidRDefault="000731E0" w:rsidP="000731E0">
      <w:pPr>
        <w:pStyle w:val="ListParagraph"/>
        <w:numPr>
          <w:ilvl w:val="0"/>
          <w:numId w:val="4"/>
        </w:numPr>
        <w:shd w:val="clear" w:color="auto" w:fill="FFFFFF"/>
        <w:textAlignment w:val="baseline"/>
        <w:rPr>
          <w:color w:val="333333"/>
          <w:shd w:val="clear" w:color="auto" w:fill="FFFFFF"/>
        </w:rPr>
      </w:pPr>
      <w:r w:rsidRPr="005D1FB4">
        <w:rPr>
          <w:color w:val="333333"/>
          <w:shd w:val="clear" w:color="auto" w:fill="FFFFFF"/>
        </w:rPr>
        <w:t xml:space="preserve">to enhance retention and recall of your message </w:t>
      </w:r>
    </w:p>
    <w:p w:rsidR="000731E0" w:rsidRPr="005D1FB4" w:rsidRDefault="000731E0" w:rsidP="000731E0">
      <w:pPr>
        <w:pStyle w:val="ListParagraph"/>
        <w:numPr>
          <w:ilvl w:val="0"/>
          <w:numId w:val="4"/>
        </w:numPr>
        <w:shd w:val="clear" w:color="auto" w:fill="FFFFFF"/>
        <w:textAlignment w:val="baseline"/>
        <w:rPr>
          <w:color w:val="333333"/>
          <w:shd w:val="clear" w:color="auto" w:fill="FFFFFF"/>
        </w:rPr>
      </w:pPr>
      <w:r w:rsidRPr="005D1FB4">
        <w:rPr>
          <w:color w:val="333333"/>
          <w:shd w:val="clear" w:color="auto" w:fill="FFFFFF"/>
        </w:rPr>
        <w:t xml:space="preserve">to add variety and interest to your speech </w:t>
      </w:r>
    </w:p>
    <w:p w:rsidR="000731E0" w:rsidRPr="005D1FB4" w:rsidRDefault="000731E0" w:rsidP="000731E0">
      <w:pPr>
        <w:pStyle w:val="ListParagraph"/>
        <w:numPr>
          <w:ilvl w:val="0"/>
          <w:numId w:val="4"/>
        </w:numPr>
        <w:shd w:val="clear" w:color="auto" w:fill="FFFFFF"/>
        <w:textAlignment w:val="baseline"/>
        <w:rPr>
          <w:color w:val="333333"/>
          <w:shd w:val="clear" w:color="auto" w:fill="FFFFFF"/>
        </w:rPr>
      </w:pPr>
      <w:r w:rsidRPr="005D1FB4">
        <w:rPr>
          <w:color w:val="333333"/>
          <w:shd w:val="clear" w:color="auto" w:fill="FFFFFF"/>
        </w:rPr>
        <w:t>to enhance your credibility as a speaker</w:t>
      </w:r>
    </w:p>
    <w:p w:rsidR="000731E0" w:rsidRDefault="000731E0" w:rsidP="000731E0">
      <w:pPr>
        <w:shd w:val="clear" w:color="auto" w:fill="FFFFFF"/>
        <w:textAlignment w:val="baseline"/>
        <w:rPr>
          <w:color w:val="333333"/>
          <w:shd w:val="clear" w:color="auto" w:fill="FFFFFF"/>
        </w:rPr>
      </w:pPr>
    </w:p>
    <w:p w:rsidR="000731E0" w:rsidRDefault="000731E0" w:rsidP="000731E0">
      <w:pPr>
        <w:shd w:val="clear" w:color="auto" w:fill="FFFFFF"/>
        <w:spacing w:after="120"/>
        <w:textAlignment w:val="baseline"/>
        <w:rPr>
          <w:rFonts w:eastAsia="Times New Roman"/>
          <w:color w:val="333333"/>
        </w:rPr>
      </w:pPr>
      <w:r>
        <w:rPr>
          <w:rFonts w:eastAsia="Times New Roman"/>
          <w:color w:val="333333"/>
        </w:rPr>
        <w:t>1.  The font on a slide must be large enough for everyone in the room to easily read it.</w:t>
      </w:r>
    </w:p>
    <w:p w:rsidR="000731E0" w:rsidRDefault="000731E0" w:rsidP="000731E0">
      <w:pPr>
        <w:shd w:val="clear" w:color="auto" w:fill="FFFFFF"/>
        <w:spacing w:after="120"/>
        <w:textAlignment w:val="baseline"/>
        <w:rPr>
          <w:color w:val="333333"/>
          <w:shd w:val="clear" w:color="auto" w:fill="FFFFFF"/>
        </w:rPr>
      </w:pPr>
      <w:r>
        <w:rPr>
          <w:rFonts w:eastAsia="Times New Roman"/>
          <w:color w:val="333333"/>
        </w:rPr>
        <w:t>2.  Don’t write everything out.  Do not try to put too much information on a slide.  A</w:t>
      </w:r>
      <w:r>
        <w:rPr>
          <w:color w:val="333333"/>
          <w:shd w:val="clear" w:color="auto" w:fill="FFFFFF"/>
        </w:rPr>
        <w:t xml:space="preserve">void </w:t>
      </w:r>
      <w:r w:rsidRPr="00637499">
        <w:rPr>
          <w:color w:val="333333"/>
          <w:shd w:val="clear" w:color="auto" w:fill="FFFFFF"/>
        </w:rPr>
        <w:t>complete sentences on a slide unless you need to display a very important direct quotation</w:t>
      </w:r>
      <w:r>
        <w:rPr>
          <w:color w:val="333333"/>
          <w:shd w:val="clear" w:color="auto" w:fill="FFFFFF"/>
        </w:rPr>
        <w:t>.</w:t>
      </w:r>
    </w:p>
    <w:p w:rsidR="000731E0" w:rsidRDefault="000731E0" w:rsidP="000731E0">
      <w:pPr>
        <w:shd w:val="clear" w:color="auto" w:fill="FFFFFF"/>
        <w:spacing w:after="120"/>
        <w:textAlignment w:val="baseline"/>
        <w:rPr>
          <w:color w:val="333333"/>
          <w:shd w:val="clear" w:color="auto" w:fill="FFFFFF"/>
        </w:rPr>
      </w:pPr>
      <w:r>
        <w:rPr>
          <w:color w:val="333333"/>
          <w:shd w:val="clear" w:color="auto" w:fill="FFFFFF"/>
        </w:rPr>
        <w:t>3.  Slide c</w:t>
      </w:r>
      <w:r w:rsidRPr="00637499">
        <w:rPr>
          <w:color w:val="333333"/>
          <w:shd w:val="clear" w:color="auto" w:fill="FFFFFF"/>
        </w:rPr>
        <w:t>olor is very important and can definitely make a strong impact on an audience.</w:t>
      </w:r>
      <w:r w:rsidRPr="00637499">
        <w:rPr>
          <w:rStyle w:val="apple-converted-space"/>
          <w:color w:val="333333"/>
          <w:shd w:val="clear" w:color="auto" w:fill="FFFFFF"/>
        </w:rPr>
        <w:t>    </w:t>
      </w:r>
      <w:r w:rsidRPr="00637499">
        <w:rPr>
          <w:color w:val="333333"/>
          <w:shd w:val="clear" w:color="auto" w:fill="FFFFFF"/>
        </w:rPr>
        <w:t>Never use a light font color (like yellow) on a solid white background because it’s hard for the eye to read.</w:t>
      </w:r>
    </w:p>
    <w:p w:rsidR="000731E0" w:rsidRDefault="000731E0" w:rsidP="000731E0">
      <w:pPr>
        <w:shd w:val="clear" w:color="auto" w:fill="FFFFFF"/>
        <w:spacing w:after="120"/>
        <w:textAlignment w:val="baseline"/>
        <w:rPr>
          <w:rStyle w:val="apple-converted-space"/>
        </w:rPr>
      </w:pPr>
      <w:r>
        <w:rPr>
          <w:color w:val="333333"/>
          <w:shd w:val="clear" w:color="auto" w:fill="FFFFFF"/>
        </w:rPr>
        <w:t>4.  T</w:t>
      </w:r>
      <w:r w:rsidRPr="00256E5C">
        <w:rPr>
          <w:color w:val="333333"/>
          <w:shd w:val="clear" w:color="auto" w:fill="FFFFFF"/>
        </w:rPr>
        <w:t>oo much movement on slides can actually distract audience members.</w:t>
      </w:r>
      <w:r>
        <w:rPr>
          <w:rStyle w:val="apple-converted-space"/>
          <w:rFonts w:ascii="Georgia" w:hAnsi="Georgia"/>
          <w:color w:val="333333"/>
          <w:sz w:val="20"/>
          <w:szCs w:val="20"/>
          <w:shd w:val="clear" w:color="auto" w:fill="FFFFFF"/>
        </w:rPr>
        <w:t xml:space="preserve">   </w:t>
      </w:r>
      <w:r w:rsidRPr="00256E5C">
        <w:rPr>
          <w:rStyle w:val="apple-converted-space"/>
          <w:color w:val="333333"/>
          <w:shd w:val="clear" w:color="auto" w:fill="FFFFFF"/>
        </w:rPr>
        <w:t> </w:t>
      </w:r>
      <w:r w:rsidRPr="00256E5C">
        <w:rPr>
          <w:color w:val="333333"/>
          <w:shd w:val="clear" w:color="auto" w:fill="FFFFFF"/>
        </w:rPr>
        <w:t>If you’re going to utilize slide transitions or word animation, stick to only three or four different types of transitions in your whole presentation. Furthermore, do not have more than one type of movement on a given slide.</w:t>
      </w:r>
      <w:r w:rsidRPr="00256E5C">
        <w:rPr>
          <w:rStyle w:val="apple-converted-space"/>
          <w:color w:val="333333"/>
          <w:shd w:val="clear" w:color="auto" w:fill="FFFFFF"/>
        </w:rPr>
        <w:t> </w:t>
      </w:r>
    </w:p>
    <w:p w:rsidR="000731E0" w:rsidRDefault="000731E0" w:rsidP="000731E0">
      <w:pPr>
        <w:shd w:val="clear" w:color="auto" w:fill="FFFFFF"/>
        <w:textAlignment w:val="baseline"/>
        <w:rPr>
          <w:rStyle w:val="apple-converted-space"/>
        </w:rPr>
      </w:pPr>
    </w:p>
    <w:p w:rsidR="000731E0" w:rsidRPr="00256E5C" w:rsidRDefault="000731E0" w:rsidP="000731E0">
      <w:pPr>
        <w:shd w:val="clear" w:color="auto" w:fill="FFFFFF"/>
        <w:textAlignment w:val="baseline"/>
        <w:rPr>
          <w:rFonts w:eastAsia="Times New Roman"/>
          <w:i/>
          <w:color w:val="333333"/>
          <w:sz w:val="32"/>
          <w:szCs w:val="32"/>
        </w:rPr>
      </w:pPr>
      <w:r>
        <w:rPr>
          <w:i/>
          <w:color w:val="333333"/>
          <w:sz w:val="32"/>
          <w:szCs w:val="32"/>
          <w:shd w:val="clear" w:color="auto" w:fill="ECF9EA"/>
        </w:rPr>
        <w:t>**</w:t>
      </w:r>
      <w:r w:rsidRPr="00256E5C">
        <w:rPr>
          <w:i/>
          <w:color w:val="333333"/>
          <w:sz w:val="32"/>
          <w:szCs w:val="32"/>
          <w:shd w:val="clear" w:color="auto" w:fill="ECF9EA"/>
        </w:rPr>
        <w:t>Always practice with your presentation aids, and be prepared for unexpected problems.</w:t>
      </w:r>
    </w:p>
    <w:p w:rsidR="000731E0" w:rsidRDefault="000731E0" w:rsidP="000731E0">
      <w:pPr>
        <w:jc w:val="center"/>
        <w:rPr>
          <w:sz w:val="72"/>
          <w:szCs w:val="72"/>
        </w:rPr>
      </w:pPr>
    </w:p>
    <w:p w:rsidR="000731E0" w:rsidRDefault="000731E0" w:rsidP="000731E0">
      <w:pPr>
        <w:jc w:val="center"/>
        <w:rPr>
          <w:sz w:val="72"/>
          <w:szCs w:val="72"/>
        </w:rPr>
      </w:pPr>
    </w:p>
    <w:p w:rsidR="000731E0" w:rsidRDefault="000731E0" w:rsidP="000731E0">
      <w:pPr>
        <w:jc w:val="center"/>
        <w:rPr>
          <w:sz w:val="72"/>
          <w:szCs w:val="72"/>
        </w:rPr>
      </w:pPr>
    </w:p>
    <w:p w:rsidR="000731E0" w:rsidRDefault="000731E0" w:rsidP="000731E0">
      <w:pPr>
        <w:jc w:val="center"/>
        <w:rPr>
          <w:sz w:val="72"/>
          <w:szCs w:val="72"/>
        </w:rPr>
      </w:pPr>
    </w:p>
    <w:p w:rsidR="000731E0" w:rsidRDefault="000731E0" w:rsidP="000731E0">
      <w:pPr>
        <w:jc w:val="center"/>
        <w:rPr>
          <w:sz w:val="72"/>
          <w:szCs w:val="72"/>
        </w:rPr>
      </w:pPr>
    </w:p>
    <w:p w:rsidR="000731E0" w:rsidRDefault="000731E0" w:rsidP="000731E0">
      <w:pPr>
        <w:jc w:val="center"/>
        <w:rPr>
          <w:sz w:val="72"/>
          <w:szCs w:val="72"/>
        </w:rPr>
      </w:pPr>
    </w:p>
    <w:p w:rsidR="000731E0" w:rsidRDefault="000731E0" w:rsidP="000731E0">
      <w:pPr>
        <w:jc w:val="center"/>
        <w:rPr>
          <w:sz w:val="72"/>
          <w:szCs w:val="72"/>
        </w:rPr>
      </w:pPr>
    </w:p>
    <w:p w:rsidR="000731E0" w:rsidRDefault="000731E0" w:rsidP="000731E0">
      <w:pPr>
        <w:jc w:val="center"/>
        <w:rPr>
          <w:sz w:val="72"/>
          <w:szCs w:val="72"/>
        </w:rPr>
      </w:pPr>
    </w:p>
    <w:p w:rsidR="000731E0" w:rsidRPr="000B4472" w:rsidRDefault="000731E0" w:rsidP="000731E0">
      <w:pPr>
        <w:jc w:val="center"/>
        <w:rPr>
          <w:b/>
        </w:rPr>
      </w:pPr>
      <w:r w:rsidRPr="000B4472">
        <w:rPr>
          <w:b/>
        </w:rPr>
        <w:t>COMMON CORE – SPEAKING &amp; LISTENING – STANDARD 6</w:t>
      </w:r>
    </w:p>
    <w:p w:rsidR="000731E0" w:rsidRDefault="000731E0" w:rsidP="000731E0"/>
    <w:p w:rsidR="000731E0" w:rsidRPr="000B4472" w:rsidRDefault="000731E0" w:rsidP="000731E0">
      <w:pPr>
        <w:jc w:val="center"/>
        <w:rPr>
          <w:u w:val="single"/>
        </w:rPr>
      </w:pPr>
      <w:r w:rsidRPr="000B4472">
        <w:rPr>
          <w:u w:val="single"/>
        </w:rPr>
        <w:t>Grades 9 – 12</w:t>
      </w:r>
    </w:p>
    <w:p w:rsidR="000731E0" w:rsidRPr="000B4472" w:rsidRDefault="000731E0" w:rsidP="000731E0">
      <w:pPr>
        <w:autoSpaceDE w:val="0"/>
        <w:autoSpaceDN w:val="0"/>
        <w:adjustRightInd w:val="0"/>
        <w:rPr>
          <w:i/>
        </w:rPr>
      </w:pPr>
      <w:r w:rsidRPr="000B4472">
        <w:rPr>
          <w:i/>
        </w:rPr>
        <w:t>Adapt speech to a variety of contexts and tasks, demonstrating command of formal English when indicated or appropriate.</w:t>
      </w:r>
    </w:p>
    <w:p w:rsidR="000731E0" w:rsidRDefault="000731E0" w:rsidP="000731E0"/>
    <w:p w:rsidR="000731E0" w:rsidRPr="000B4472" w:rsidRDefault="000731E0" w:rsidP="000731E0">
      <w:pPr>
        <w:numPr>
          <w:ilvl w:val="0"/>
          <w:numId w:val="6"/>
        </w:numPr>
        <w:ind w:left="300" w:right="375"/>
        <w:textAlignment w:val="baseline"/>
        <w:rPr>
          <w:rFonts w:eastAsia="Times New Roman"/>
          <w:color w:val="333333"/>
        </w:rPr>
      </w:pPr>
      <w:r w:rsidRPr="000B4472">
        <w:rPr>
          <w:rFonts w:eastAsia="Times New Roman"/>
          <w:color w:val="333333"/>
        </w:rPr>
        <w:t>Using appropriate language means that a speaker’s language is suitable or fitting for themselves, as the speaker; our audience; the speaking context; and the speech itself.</w:t>
      </w:r>
    </w:p>
    <w:p w:rsidR="000731E0" w:rsidRPr="000B4472" w:rsidRDefault="000731E0" w:rsidP="000731E0">
      <w:pPr>
        <w:numPr>
          <w:ilvl w:val="0"/>
          <w:numId w:val="6"/>
        </w:numPr>
        <w:ind w:left="300" w:right="375"/>
        <w:textAlignment w:val="baseline"/>
        <w:rPr>
          <w:rFonts w:eastAsia="Times New Roman"/>
          <w:color w:val="333333"/>
        </w:rPr>
      </w:pPr>
      <w:r w:rsidRPr="000B4472">
        <w:rPr>
          <w:rFonts w:eastAsia="Times New Roman"/>
          <w:color w:val="333333"/>
        </w:rPr>
        <w:t>Vivid language helps listeners create mental images. It involves both imagery (e.g., concreteness, simile, and metaphor) and rhythm (e.g., parallelism, repetition, alliteration, and assonance).</w:t>
      </w:r>
    </w:p>
    <w:p w:rsidR="000731E0" w:rsidRPr="000B4472" w:rsidRDefault="000731E0" w:rsidP="000731E0">
      <w:pPr>
        <w:numPr>
          <w:ilvl w:val="0"/>
          <w:numId w:val="6"/>
        </w:numPr>
        <w:ind w:left="300" w:right="375"/>
        <w:textAlignment w:val="baseline"/>
        <w:rPr>
          <w:rFonts w:eastAsia="Times New Roman"/>
          <w:color w:val="333333"/>
        </w:rPr>
      </w:pPr>
      <w:r w:rsidRPr="000B4472">
        <w:rPr>
          <w:rFonts w:eastAsia="Times New Roman"/>
          <w:color w:val="333333"/>
        </w:rPr>
        <w:t>Using familiar language is important for a speaker because familiar language will make a speaker more comfortable, which will improve audience perceptions of the speech.</w:t>
      </w:r>
    </w:p>
    <w:p w:rsidR="000731E0" w:rsidRDefault="000731E0" w:rsidP="000731E0"/>
    <w:p w:rsidR="000731E0" w:rsidRPr="000B4472" w:rsidRDefault="000731E0" w:rsidP="000731E0">
      <w:pPr>
        <w:shd w:val="clear" w:color="auto" w:fill="FFFFFF"/>
        <w:spacing w:line="439" w:lineRule="atLeast"/>
        <w:textAlignment w:val="baseline"/>
        <w:outlineLvl w:val="1"/>
        <w:rPr>
          <w:rFonts w:eastAsia="Times New Roman"/>
          <w:b/>
          <w:bCs/>
          <w:color w:val="333333"/>
        </w:rPr>
      </w:pPr>
      <w:r w:rsidRPr="000B4472">
        <w:rPr>
          <w:rFonts w:eastAsia="Times New Roman"/>
          <w:b/>
          <w:bCs/>
          <w:color w:val="333333"/>
        </w:rPr>
        <w:t>Twelve Ways Oral and Written Language Differ</w:t>
      </w:r>
    </w:p>
    <w:p w:rsidR="000731E0" w:rsidRPr="000B4472"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has a smaller variety of words.</w:t>
      </w:r>
    </w:p>
    <w:p w:rsidR="000731E0" w:rsidRPr="000B4472"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has words with fewer syllables.</w:t>
      </w:r>
    </w:p>
    <w:p w:rsidR="000731E0" w:rsidRPr="000B4472"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has shorter sentences.</w:t>
      </w:r>
    </w:p>
    <w:p w:rsidR="000731E0" w:rsidRPr="000B4472"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has more self-reference words (</w:t>
      </w:r>
      <w:r w:rsidRPr="000B4472">
        <w:rPr>
          <w:rFonts w:eastAsia="Times New Roman"/>
          <w:i/>
          <w:iCs/>
          <w:color w:val="333333"/>
          <w:bdr w:val="none" w:sz="0" w:space="0" w:color="auto" w:frame="1"/>
        </w:rPr>
        <w:t>I</w:t>
      </w:r>
      <w:r w:rsidRPr="000B4472">
        <w:rPr>
          <w:rFonts w:eastAsia="Times New Roman"/>
          <w:color w:val="333333"/>
        </w:rPr>
        <w:t>, </w:t>
      </w:r>
      <w:r w:rsidRPr="000B4472">
        <w:rPr>
          <w:rFonts w:eastAsia="Times New Roman"/>
          <w:i/>
          <w:iCs/>
          <w:color w:val="333333"/>
          <w:bdr w:val="none" w:sz="0" w:space="0" w:color="auto" w:frame="1"/>
        </w:rPr>
        <w:t>me</w:t>
      </w:r>
      <w:r w:rsidRPr="000B4472">
        <w:rPr>
          <w:rFonts w:eastAsia="Times New Roman"/>
          <w:color w:val="333333"/>
        </w:rPr>
        <w:t>, </w:t>
      </w:r>
      <w:r w:rsidRPr="000B4472">
        <w:rPr>
          <w:rFonts w:eastAsia="Times New Roman"/>
          <w:i/>
          <w:iCs/>
          <w:color w:val="333333"/>
          <w:bdr w:val="none" w:sz="0" w:space="0" w:color="auto" w:frame="1"/>
        </w:rPr>
        <w:t>mine</w:t>
      </w:r>
      <w:r w:rsidRPr="000B4472">
        <w:rPr>
          <w:rFonts w:eastAsia="Times New Roman"/>
          <w:color w:val="333333"/>
        </w:rPr>
        <w:t>).</w:t>
      </w:r>
    </w:p>
    <w:p w:rsidR="000731E0" w:rsidRPr="000B4472"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has fewer quantifying terms or precise numerical words.</w:t>
      </w:r>
    </w:p>
    <w:p w:rsidR="000731E0" w:rsidRPr="000B4472"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has more pseudo</w:t>
      </w:r>
      <w:r>
        <w:rPr>
          <w:rFonts w:eastAsia="Times New Roman"/>
          <w:color w:val="333333"/>
        </w:rPr>
        <w:t>-</w:t>
      </w:r>
      <w:r w:rsidRPr="000B4472">
        <w:rPr>
          <w:rFonts w:eastAsia="Times New Roman"/>
          <w:color w:val="333333"/>
        </w:rPr>
        <w:t>quantifying terms (</w:t>
      </w:r>
      <w:r w:rsidRPr="000B4472">
        <w:rPr>
          <w:rFonts w:eastAsia="Times New Roman"/>
          <w:i/>
          <w:iCs/>
          <w:color w:val="333333"/>
          <w:bdr w:val="none" w:sz="0" w:space="0" w:color="auto" w:frame="1"/>
        </w:rPr>
        <w:t>many</w:t>
      </w:r>
      <w:r w:rsidRPr="000B4472">
        <w:rPr>
          <w:rFonts w:eastAsia="Times New Roman"/>
          <w:color w:val="333333"/>
        </w:rPr>
        <w:t>, </w:t>
      </w:r>
      <w:r w:rsidRPr="000B4472">
        <w:rPr>
          <w:rFonts w:eastAsia="Times New Roman"/>
          <w:i/>
          <w:iCs/>
          <w:color w:val="333333"/>
          <w:bdr w:val="none" w:sz="0" w:space="0" w:color="auto" w:frame="1"/>
        </w:rPr>
        <w:t>few</w:t>
      </w:r>
      <w:r w:rsidRPr="000B4472">
        <w:rPr>
          <w:rFonts w:eastAsia="Times New Roman"/>
          <w:color w:val="333333"/>
        </w:rPr>
        <w:t>, </w:t>
      </w:r>
      <w:r w:rsidRPr="000B4472">
        <w:rPr>
          <w:rFonts w:eastAsia="Times New Roman"/>
          <w:i/>
          <w:iCs/>
          <w:color w:val="333333"/>
          <w:bdr w:val="none" w:sz="0" w:space="0" w:color="auto" w:frame="1"/>
        </w:rPr>
        <w:t>some</w:t>
      </w:r>
      <w:r w:rsidRPr="000B4472">
        <w:rPr>
          <w:rFonts w:eastAsia="Times New Roman"/>
          <w:color w:val="333333"/>
        </w:rPr>
        <w:t>).</w:t>
      </w:r>
    </w:p>
    <w:p w:rsidR="000731E0" w:rsidRPr="000B4472"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has more extreme and superlative words (</w:t>
      </w:r>
      <w:r w:rsidRPr="000B4472">
        <w:rPr>
          <w:rFonts w:eastAsia="Times New Roman"/>
          <w:i/>
          <w:iCs/>
          <w:color w:val="333333"/>
          <w:bdr w:val="none" w:sz="0" w:space="0" w:color="auto" w:frame="1"/>
        </w:rPr>
        <w:t>none</w:t>
      </w:r>
      <w:r w:rsidRPr="000B4472">
        <w:rPr>
          <w:rFonts w:eastAsia="Times New Roman"/>
          <w:color w:val="333333"/>
        </w:rPr>
        <w:t>, </w:t>
      </w:r>
      <w:r w:rsidRPr="000B4472">
        <w:rPr>
          <w:rFonts w:eastAsia="Times New Roman"/>
          <w:i/>
          <w:iCs/>
          <w:color w:val="333333"/>
          <w:bdr w:val="none" w:sz="0" w:space="0" w:color="auto" w:frame="1"/>
        </w:rPr>
        <w:t>all</w:t>
      </w:r>
      <w:r w:rsidRPr="000B4472">
        <w:rPr>
          <w:rFonts w:eastAsia="Times New Roman"/>
          <w:color w:val="333333"/>
        </w:rPr>
        <w:t>, </w:t>
      </w:r>
      <w:r w:rsidRPr="000B4472">
        <w:rPr>
          <w:rFonts w:eastAsia="Times New Roman"/>
          <w:i/>
          <w:iCs/>
          <w:color w:val="333333"/>
          <w:bdr w:val="none" w:sz="0" w:space="0" w:color="auto" w:frame="1"/>
        </w:rPr>
        <w:t>every</w:t>
      </w:r>
      <w:r w:rsidRPr="000B4472">
        <w:rPr>
          <w:rFonts w:eastAsia="Times New Roman"/>
          <w:color w:val="333333"/>
        </w:rPr>
        <w:t>,</w:t>
      </w:r>
      <w:r>
        <w:rPr>
          <w:rFonts w:eastAsia="Times New Roman"/>
          <w:color w:val="333333"/>
        </w:rPr>
        <w:t xml:space="preserve"> </w:t>
      </w:r>
      <w:r w:rsidRPr="000B4472">
        <w:rPr>
          <w:rFonts w:eastAsia="Times New Roman"/>
          <w:i/>
          <w:iCs/>
          <w:color w:val="333333"/>
          <w:bdr w:val="none" w:sz="0" w:space="0" w:color="auto" w:frame="1"/>
        </w:rPr>
        <w:t>always</w:t>
      </w:r>
      <w:r w:rsidRPr="000B4472">
        <w:rPr>
          <w:rFonts w:eastAsia="Times New Roman"/>
          <w:color w:val="333333"/>
        </w:rPr>
        <w:t>, </w:t>
      </w:r>
      <w:r w:rsidRPr="000B4472">
        <w:rPr>
          <w:rFonts w:eastAsia="Times New Roman"/>
          <w:i/>
          <w:iCs/>
          <w:color w:val="333333"/>
          <w:bdr w:val="none" w:sz="0" w:space="0" w:color="auto" w:frame="1"/>
        </w:rPr>
        <w:t>never</w:t>
      </w:r>
      <w:r w:rsidRPr="000B4472">
        <w:rPr>
          <w:rFonts w:eastAsia="Times New Roman"/>
          <w:color w:val="333333"/>
        </w:rPr>
        <w:t>).</w:t>
      </w:r>
    </w:p>
    <w:p w:rsidR="000731E0" w:rsidRPr="000B4472"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has more qualifying statements (clauses beginning with </w:t>
      </w:r>
      <w:r w:rsidRPr="000B4472">
        <w:rPr>
          <w:rFonts w:eastAsia="Times New Roman"/>
          <w:i/>
          <w:iCs/>
          <w:color w:val="333333"/>
          <w:bdr w:val="none" w:sz="0" w:space="0" w:color="auto" w:frame="1"/>
        </w:rPr>
        <w:t>unless</w:t>
      </w:r>
      <w:r>
        <w:rPr>
          <w:rFonts w:eastAsia="Times New Roman"/>
          <w:i/>
          <w:iCs/>
          <w:color w:val="333333"/>
          <w:bdr w:val="none" w:sz="0" w:space="0" w:color="auto" w:frame="1"/>
        </w:rPr>
        <w:t xml:space="preserve"> </w:t>
      </w:r>
      <w:r w:rsidRPr="000B4472">
        <w:rPr>
          <w:rFonts w:eastAsia="Times New Roman"/>
          <w:color w:val="333333"/>
        </w:rPr>
        <w:t>and </w:t>
      </w:r>
      <w:r w:rsidRPr="000B4472">
        <w:rPr>
          <w:rFonts w:eastAsia="Times New Roman"/>
          <w:i/>
          <w:iCs/>
          <w:color w:val="333333"/>
          <w:bdr w:val="none" w:sz="0" w:space="0" w:color="auto" w:frame="1"/>
        </w:rPr>
        <w:t>except</w:t>
      </w:r>
      <w:r w:rsidRPr="000B4472">
        <w:rPr>
          <w:rFonts w:eastAsia="Times New Roman"/>
          <w:color w:val="333333"/>
        </w:rPr>
        <w:t>).</w:t>
      </w:r>
    </w:p>
    <w:p w:rsidR="000731E0" w:rsidRPr="000B4472"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has more repetition of words and syllables.</w:t>
      </w:r>
    </w:p>
    <w:p w:rsidR="000731E0" w:rsidRPr="000B4472"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uses more contractions.</w:t>
      </w:r>
    </w:p>
    <w:p w:rsidR="000731E0" w:rsidRPr="000B4472"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has more interjections (“Wow!,” “Really?,” “No!,” “You’re kidding!”).</w:t>
      </w:r>
    </w:p>
    <w:p w:rsidR="000731E0" w:rsidRDefault="000731E0" w:rsidP="000731E0">
      <w:pPr>
        <w:numPr>
          <w:ilvl w:val="0"/>
          <w:numId w:val="5"/>
        </w:numPr>
        <w:shd w:val="clear" w:color="auto" w:fill="FFFFFF"/>
        <w:spacing w:line="439" w:lineRule="atLeast"/>
        <w:ind w:left="0"/>
        <w:textAlignment w:val="baseline"/>
        <w:rPr>
          <w:rFonts w:eastAsia="Times New Roman"/>
          <w:color w:val="333333"/>
        </w:rPr>
      </w:pPr>
      <w:r w:rsidRPr="000B4472">
        <w:rPr>
          <w:rFonts w:eastAsia="Times New Roman"/>
          <w:color w:val="333333"/>
        </w:rPr>
        <w:t>Oral language has more colloquial and nonstandard words.</w:t>
      </w:r>
    </w:p>
    <w:p w:rsidR="000731E0" w:rsidRDefault="000731E0" w:rsidP="000731E0">
      <w:pPr>
        <w:shd w:val="clear" w:color="auto" w:fill="FFFFFF"/>
        <w:textAlignment w:val="baseline"/>
        <w:rPr>
          <w:color w:val="333333"/>
          <w:shd w:val="clear" w:color="auto" w:fill="ECF9EA"/>
        </w:rPr>
      </w:pPr>
    </w:p>
    <w:p w:rsidR="000731E0" w:rsidRPr="009A084A" w:rsidRDefault="000731E0" w:rsidP="000731E0">
      <w:pPr>
        <w:shd w:val="clear" w:color="auto" w:fill="FFFFFF"/>
        <w:textAlignment w:val="baseline"/>
        <w:rPr>
          <w:rFonts w:eastAsia="Times New Roman"/>
          <w:i/>
          <w:color w:val="333333"/>
        </w:rPr>
      </w:pPr>
      <w:r w:rsidRPr="009A084A">
        <w:rPr>
          <w:i/>
          <w:color w:val="333333"/>
          <w:shd w:val="clear" w:color="auto" w:fill="ECF9EA"/>
        </w:rPr>
        <w:t>**When public speakers prepare their speeches, they need to make sure that their speeches contain clear language, use as few words as possible to get their point across, avoid obscenity, be careful with obscure language/jargon, use powerful language, and include variety.</w:t>
      </w:r>
    </w:p>
    <w:p w:rsidR="000731E0" w:rsidRPr="00A16ABA" w:rsidRDefault="000731E0" w:rsidP="000731E0">
      <w:pPr>
        <w:shd w:val="clear" w:color="auto" w:fill="FFFFFF"/>
        <w:spacing w:line="439" w:lineRule="atLeast"/>
        <w:textAlignment w:val="baseline"/>
        <w:rPr>
          <w:rFonts w:eastAsia="Times New Roman"/>
          <w:color w:val="333333"/>
        </w:rPr>
      </w:pPr>
      <w:r w:rsidRPr="00A16ABA">
        <w:rPr>
          <w:rFonts w:eastAsia="Times New Roman"/>
          <w:color w:val="333333"/>
        </w:rPr>
        <w:t>Powerful and Powerless Language</w:t>
      </w:r>
    </w:p>
    <w:p w:rsidR="000731E0" w:rsidRPr="00A16ABA" w:rsidRDefault="000731E0" w:rsidP="000731E0">
      <w:pPr>
        <w:shd w:val="clear" w:color="auto" w:fill="FFFFFF"/>
        <w:spacing w:line="439" w:lineRule="atLeast"/>
        <w:textAlignment w:val="baseline"/>
        <w:rPr>
          <w:rFonts w:eastAsia="Times New Roman"/>
          <w:color w:val="333333"/>
          <w:sz w:val="21"/>
          <w:szCs w:val="21"/>
        </w:rPr>
      </w:pPr>
    </w:p>
    <w:tbl>
      <w:tblPr>
        <w:tblW w:w="0" w:type="auto"/>
        <w:shd w:val="clear" w:color="auto" w:fill="FFFFFF"/>
        <w:tblCellMar>
          <w:left w:w="0" w:type="dxa"/>
          <w:right w:w="0" w:type="dxa"/>
        </w:tblCellMar>
        <w:tblLook w:val="04A0"/>
      </w:tblPr>
      <w:tblGrid>
        <w:gridCol w:w="1633"/>
        <w:gridCol w:w="3456"/>
        <w:gridCol w:w="4421"/>
      </w:tblGrid>
      <w:tr w:rsidR="000731E0" w:rsidRPr="00A16ABA">
        <w:trPr>
          <w:tblHead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jc w:val="center"/>
              <w:rPr>
                <w:rFonts w:eastAsia="Times New Roman"/>
                <w:b/>
                <w:bCs/>
                <w:color w:val="000000" w:themeColor="text1"/>
                <w:sz w:val="20"/>
                <w:szCs w:val="20"/>
              </w:rPr>
            </w:pPr>
            <w:r w:rsidRPr="00A16ABA">
              <w:rPr>
                <w:rFonts w:eastAsia="Times New Roman"/>
                <w:b/>
                <w:bCs/>
                <w:color w:val="000000" w:themeColor="text1"/>
                <w:sz w:val="20"/>
                <w:szCs w:val="20"/>
              </w:rPr>
              <w:t>Language Strategy</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jc w:val="center"/>
              <w:rPr>
                <w:rFonts w:eastAsia="Times New Roman"/>
                <w:b/>
                <w:bCs/>
                <w:color w:val="000000" w:themeColor="text1"/>
                <w:sz w:val="20"/>
                <w:szCs w:val="20"/>
              </w:rPr>
            </w:pPr>
            <w:r w:rsidRPr="00A16ABA">
              <w:rPr>
                <w:rFonts w:eastAsia="Times New Roman"/>
                <w:b/>
                <w:bCs/>
                <w:color w:val="000000" w:themeColor="text1"/>
                <w:sz w:val="20"/>
                <w:szCs w:val="20"/>
              </w:rPr>
              <w:t>Definition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jc w:val="center"/>
              <w:rPr>
                <w:rFonts w:eastAsia="Times New Roman"/>
                <w:b/>
                <w:bCs/>
                <w:color w:val="000000" w:themeColor="text1"/>
                <w:sz w:val="20"/>
                <w:szCs w:val="20"/>
              </w:rPr>
            </w:pPr>
            <w:r w:rsidRPr="00A16ABA">
              <w:rPr>
                <w:rFonts w:eastAsia="Times New Roman"/>
                <w:b/>
                <w:bCs/>
                <w:color w:val="000000" w:themeColor="text1"/>
                <w:sz w:val="20"/>
                <w:szCs w:val="20"/>
              </w:rPr>
              <w:t>Example</w:t>
            </w:r>
          </w:p>
        </w:tc>
      </w:tr>
      <w:tr w:rsidR="000731E0" w:rsidRPr="00A16ABA">
        <w:tc>
          <w:tcPr>
            <w:tcW w:w="0" w:type="auto"/>
            <w:gridSpan w:val="3"/>
            <w:tcBorders>
              <w:top w:val="single" w:sz="6" w:space="0" w:color="auto"/>
              <w:left w:val="single" w:sz="6" w:space="0" w:color="auto"/>
              <w:bottom w:val="single" w:sz="6" w:space="0" w:color="auto"/>
              <w:right w:val="single" w:sz="6" w:space="0" w:color="auto"/>
            </w:tcBorders>
            <w:shd w:val="clear" w:color="auto" w:fill="FBD4B4" w:themeFill="accent6" w:themeFillTint="66"/>
            <w:tcMar>
              <w:top w:w="75" w:type="dxa"/>
              <w:left w:w="75" w:type="dxa"/>
              <w:bottom w:w="75" w:type="dxa"/>
              <w:right w:w="75" w:type="dxa"/>
            </w:tcMar>
            <w:vAlign w:val="bottom"/>
          </w:tcPr>
          <w:p w:rsidR="000731E0" w:rsidRPr="00A16ABA" w:rsidRDefault="000731E0" w:rsidP="00951383">
            <w:pPr>
              <w:spacing w:line="264" w:lineRule="atLeast"/>
              <w:jc w:val="center"/>
              <w:rPr>
                <w:rFonts w:eastAsia="Times New Roman"/>
                <w:b/>
                <w:color w:val="555555"/>
                <w:sz w:val="20"/>
                <w:szCs w:val="20"/>
              </w:rPr>
            </w:pPr>
            <w:r w:rsidRPr="00A16ABA">
              <w:rPr>
                <w:rFonts w:eastAsia="Times New Roman"/>
                <w:b/>
                <w:i/>
                <w:iCs/>
                <w:color w:val="555555"/>
                <w:sz w:val="20"/>
                <w:szCs w:val="20"/>
                <w:bdr w:val="none" w:sz="0" w:space="0" w:color="auto" w:frame="1"/>
              </w:rPr>
              <w:t>Powerful Language</w:t>
            </w:r>
          </w:p>
        </w:tc>
      </w:tr>
      <w:tr w:rsidR="000731E0" w:rsidRPr="00A16ABA">
        <w:tc>
          <w:tcPr>
            <w:tcW w:w="0" w:type="auto"/>
            <w:tcBorders>
              <w:top w:val="single" w:sz="6" w:space="0" w:color="auto"/>
              <w:left w:val="single" w:sz="6" w:space="0" w:color="auto"/>
              <w:bottom w:val="single" w:sz="6" w:space="0" w:color="auto"/>
              <w:right w:val="single" w:sz="6" w:space="0" w:color="auto"/>
            </w:tcBorders>
            <w:shd w:val="clear" w:color="auto" w:fill="DBE5F1" w:themeFill="accent1" w:themeFillTint="33"/>
            <w:tcMar>
              <w:top w:w="75" w:type="dxa"/>
              <w:left w:w="75" w:type="dxa"/>
              <w:bottom w:w="75" w:type="dxa"/>
              <w:right w:w="75" w:type="dxa"/>
            </w:tcMar>
            <w:vAlign w:val="bottom"/>
          </w:tcPr>
          <w:p w:rsidR="000731E0" w:rsidRPr="00A16ABA" w:rsidRDefault="000731E0" w:rsidP="00951383">
            <w:pPr>
              <w:spacing w:line="264" w:lineRule="atLeast"/>
              <w:rPr>
                <w:rFonts w:eastAsia="Times New Roman"/>
                <w:b/>
                <w:color w:val="555555"/>
                <w:sz w:val="20"/>
                <w:szCs w:val="20"/>
              </w:rPr>
            </w:pPr>
            <w:r w:rsidRPr="00A16ABA">
              <w:rPr>
                <w:rFonts w:eastAsia="Times New Roman"/>
                <w:b/>
                <w:color w:val="555555"/>
                <w:sz w:val="20"/>
                <w:szCs w:val="20"/>
              </w:rPr>
              <w:t>Direct Requests</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Asking the audience to engage in a specific behavior.</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“At the conclusion of today’s speech, I want you to go out and buy a bottle of hand sanitizer and start using it to protect your life.”</w:t>
            </w:r>
          </w:p>
        </w:tc>
      </w:tr>
      <w:tr w:rsidR="000731E0" w:rsidRPr="00A16ABA">
        <w:tc>
          <w:tcPr>
            <w:tcW w:w="0" w:type="auto"/>
            <w:tcBorders>
              <w:top w:val="single" w:sz="6" w:space="0" w:color="auto"/>
              <w:left w:val="single" w:sz="6" w:space="0" w:color="auto"/>
              <w:bottom w:val="single" w:sz="6" w:space="0" w:color="auto"/>
              <w:right w:val="single" w:sz="6" w:space="0" w:color="auto"/>
            </w:tcBorders>
            <w:shd w:val="clear" w:color="auto" w:fill="DBE5F1" w:themeFill="accent1" w:themeFillTint="33"/>
            <w:tcMar>
              <w:top w:w="75" w:type="dxa"/>
              <w:left w:w="75" w:type="dxa"/>
              <w:bottom w:w="75" w:type="dxa"/>
              <w:right w:w="75" w:type="dxa"/>
            </w:tcMar>
            <w:vAlign w:val="bottom"/>
          </w:tcPr>
          <w:p w:rsidR="000731E0" w:rsidRPr="00A16ABA" w:rsidRDefault="000731E0" w:rsidP="00951383">
            <w:pPr>
              <w:spacing w:line="264" w:lineRule="atLeast"/>
              <w:rPr>
                <w:rFonts w:eastAsia="Times New Roman"/>
                <w:b/>
                <w:color w:val="555555"/>
                <w:sz w:val="20"/>
                <w:szCs w:val="20"/>
              </w:rPr>
            </w:pPr>
            <w:r w:rsidRPr="00A16ABA">
              <w:rPr>
                <w:rFonts w:eastAsia="Times New Roman"/>
                <w:b/>
                <w:color w:val="555555"/>
                <w:sz w:val="20"/>
                <w:szCs w:val="20"/>
              </w:rPr>
              <w:t>Bargaining</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An agreement that affects both parties of a situation.</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“If you vote for me, I promise to make sure that our schools get the funding they so desperately need.”</w:t>
            </w:r>
          </w:p>
        </w:tc>
      </w:tr>
      <w:tr w:rsidR="000731E0" w:rsidRPr="00A16ABA">
        <w:tc>
          <w:tcPr>
            <w:tcW w:w="0" w:type="auto"/>
            <w:tcBorders>
              <w:top w:val="single" w:sz="6" w:space="0" w:color="auto"/>
              <w:left w:val="single" w:sz="6" w:space="0" w:color="auto"/>
              <w:bottom w:val="single" w:sz="6" w:space="0" w:color="auto"/>
              <w:right w:val="single" w:sz="6" w:space="0" w:color="auto"/>
            </w:tcBorders>
            <w:shd w:val="clear" w:color="auto" w:fill="DBE5F1" w:themeFill="accent1" w:themeFillTint="33"/>
            <w:tcMar>
              <w:top w:w="75" w:type="dxa"/>
              <w:left w:w="75" w:type="dxa"/>
              <w:bottom w:w="75" w:type="dxa"/>
              <w:right w:w="75" w:type="dxa"/>
            </w:tcMar>
            <w:vAlign w:val="bottom"/>
          </w:tcPr>
          <w:p w:rsidR="000731E0" w:rsidRPr="00A16ABA" w:rsidRDefault="000731E0" w:rsidP="00951383">
            <w:pPr>
              <w:spacing w:line="264" w:lineRule="atLeast"/>
              <w:rPr>
                <w:rFonts w:eastAsia="Times New Roman"/>
                <w:b/>
                <w:color w:val="555555"/>
                <w:sz w:val="20"/>
                <w:szCs w:val="20"/>
              </w:rPr>
            </w:pPr>
            <w:r w:rsidRPr="00A16ABA">
              <w:rPr>
                <w:rFonts w:eastAsia="Times New Roman"/>
                <w:b/>
                <w:color w:val="555555"/>
                <w:sz w:val="20"/>
                <w:szCs w:val="20"/>
              </w:rPr>
              <w:t>Ingratiation</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Attempting to bring oneself into the favor or good graces of an audience.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“Because you are all smart and talented people, I know that you will see why we need to cut government spending.”</w:t>
            </w:r>
          </w:p>
        </w:tc>
      </w:tr>
      <w:tr w:rsidR="000731E0" w:rsidRPr="00A16ABA">
        <w:tc>
          <w:tcPr>
            <w:tcW w:w="0" w:type="auto"/>
            <w:gridSpan w:val="3"/>
            <w:tcBorders>
              <w:top w:val="single" w:sz="6" w:space="0" w:color="auto"/>
              <w:left w:val="single" w:sz="6" w:space="0" w:color="auto"/>
              <w:bottom w:val="single" w:sz="6" w:space="0" w:color="auto"/>
              <w:right w:val="single" w:sz="6" w:space="0" w:color="auto"/>
            </w:tcBorders>
            <w:shd w:val="clear" w:color="auto" w:fill="FBD4B4" w:themeFill="accent6" w:themeFillTint="66"/>
            <w:tcMar>
              <w:top w:w="75" w:type="dxa"/>
              <w:left w:w="75" w:type="dxa"/>
              <w:bottom w:w="75" w:type="dxa"/>
              <w:right w:w="75" w:type="dxa"/>
            </w:tcMar>
            <w:vAlign w:val="bottom"/>
          </w:tcPr>
          <w:p w:rsidR="000731E0" w:rsidRPr="00A16ABA" w:rsidRDefault="000731E0" w:rsidP="00951383">
            <w:pPr>
              <w:spacing w:line="264" w:lineRule="atLeast"/>
              <w:jc w:val="center"/>
              <w:rPr>
                <w:rFonts w:eastAsia="Times New Roman"/>
                <w:b/>
                <w:color w:val="555555"/>
                <w:sz w:val="20"/>
                <w:szCs w:val="20"/>
              </w:rPr>
            </w:pPr>
            <w:r w:rsidRPr="00A16ABA">
              <w:rPr>
                <w:rFonts w:eastAsia="Times New Roman"/>
                <w:b/>
                <w:i/>
                <w:iCs/>
                <w:color w:val="555555"/>
                <w:sz w:val="20"/>
                <w:szCs w:val="20"/>
                <w:bdr w:val="none" w:sz="0" w:space="0" w:color="auto" w:frame="1"/>
              </w:rPr>
              <w:t>Powerless Language</w:t>
            </w:r>
          </w:p>
        </w:tc>
      </w:tr>
      <w:tr w:rsidR="000731E0" w:rsidRPr="00A16ABA">
        <w:tc>
          <w:tcPr>
            <w:tcW w:w="0" w:type="auto"/>
            <w:tcBorders>
              <w:top w:val="single" w:sz="6" w:space="0" w:color="auto"/>
              <w:left w:val="single" w:sz="6" w:space="0" w:color="auto"/>
              <w:bottom w:val="single" w:sz="6" w:space="0" w:color="auto"/>
              <w:right w:val="single" w:sz="6" w:space="0" w:color="auto"/>
            </w:tcBorders>
            <w:shd w:val="clear" w:color="auto" w:fill="DAEEF3" w:themeFill="accent5" w:themeFillTint="33"/>
            <w:tcMar>
              <w:top w:w="75" w:type="dxa"/>
              <w:left w:w="75" w:type="dxa"/>
              <w:bottom w:w="75" w:type="dxa"/>
              <w:right w:w="75" w:type="dxa"/>
            </w:tcMar>
            <w:vAlign w:val="bottom"/>
          </w:tcPr>
          <w:p w:rsidR="000731E0" w:rsidRPr="00A16ABA" w:rsidRDefault="000731E0" w:rsidP="00951383">
            <w:pPr>
              <w:spacing w:line="264" w:lineRule="atLeast"/>
              <w:rPr>
                <w:rFonts w:eastAsia="Times New Roman"/>
                <w:b/>
                <w:color w:val="555555"/>
                <w:sz w:val="20"/>
                <w:szCs w:val="20"/>
              </w:rPr>
            </w:pPr>
            <w:r w:rsidRPr="00A16ABA">
              <w:rPr>
                <w:rFonts w:eastAsia="Times New Roman"/>
                <w:b/>
                <w:color w:val="555555"/>
                <w:sz w:val="20"/>
                <w:szCs w:val="20"/>
              </w:rPr>
              <w:t>Hesitations</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Language that makes the speaker sound unprepared or uncertain.</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“Well, as best I was able to find out, or I should say, from what little material I was able to dig up, I kind of think that this is a pretty interesting topic.”</w:t>
            </w:r>
          </w:p>
        </w:tc>
      </w:tr>
      <w:tr w:rsidR="000731E0" w:rsidRPr="00A16ABA">
        <w:tc>
          <w:tcPr>
            <w:tcW w:w="0" w:type="auto"/>
            <w:tcBorders>
              <w:top w:val="single" w:sz="6" w:space="0" w:color="auto"/>
              <w:left w:val="single" w:sz="6" w:space="0" w:color="auto"/>
              <w:bottom w:val="single" w:sz="6" w:space="0" w:color="auto"/>
              <w:right w:val="single" w:sz="6" w:space="0" w:color="auto"/>
            </w:tcBorders>
            <w:shd w:val="clear" w:color="auto" w:fill="DAEEF3" w:themeFill="accent5" w:themeFillTint="33"/>
            <w:tcMar>
              <w:top w:w="75" w:type="dxa"/>
              <w:left w:w="75" w:type="dxa"/>
              <w:bottom w:w="75" w:type="dxa"/>
              <w:right w:w="75" w:type="dxa"/>
            </w:tcMar>
            <w:vAlign w:val="bottom"/>
          </w:tcPr>
          <w:p w:rsidR="000731E0" w:rsidRPr="00A16ABA" w:rsidRDefault="000731E0" w:rsidP="00951383">
            <w:pPr>
              <w:spacing w:line="264" w:lineRule="atLeast"/>
              <w:rPr>
                <w:rFonts w:eastAsia="Times New Roman"/>
                <w:b/>
                <w:color w:val="555555"/>
                <w:sz w:val="20"/>
                <w:szCs w:val="20"/>
              </w:rPr>
            </w:pPr>
            <w:r w:rsidRPr="00A16ABA">
              <w:rPr>
                <w:rFonts w:eastAsia="Times New Roman"/>
                <w:b/>
                <w:color w:val="555555"/>
                <w:sz w:val="20"/>
                <w:szCs w:val="20"/>
              </w:rPr>
              <w:t>Intensifiers</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Overemphasizing all aspects of the speech.</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“Great! Fantastic! This topic is absolutely amazing and fabulous!”</w:t>
            </w:r>
          </w:p>
        </w:tc>
      </w:tr>
      <w:tr w:rsidR="000731E0" w:rsidRPr="00A16ABA">
        <w:tc>
          <w:tcPr>
            <w:tcW w:w="0" w:type="auto"/>
            <w:tcBorders>
              <w:top w:val="single" w:sz="6" w:space="0" w:color="auto"/>
              <w:left w:val="single" w:sz="6" w:space="0" w:color="auto"/>
              <w:bottom w:val="single" w:sz="6" w:space="0" w:color="auto"/>
              <w:right w:val="single" w:sz="6" w:space="0" w:color="auto"/>
            </w:tcBorders>
            <w:shd w:val="clear" w:color="auto" w:fill="DAEEF3" w:themeFill="accent5" w:themeFillTint="33"/>
            <w:tcMar>
              <w:top w:w="75" w:type="dxa"/>
              <w:left w:w="75" w:type="dxa"/>
              <w:bottom w:w="75" w:type="dxa"/>
              <w:right w:w="75" w:type="dxa"/>
            </w:tcMar>
            <w:vAlign w:val="bottom"/>
          </w:tcPr>
          <w:p w:rsidR="000731E0" w:rsidRPr="00A16ABA" w:rsidRDefault="000731E0" w:rsidP="00951383">
            <w:pPr>
              <w:spacing w:line="264" w:lineRule="atLeast"/>
              <w:rPr>
                <w:rFonts w:eastAsia="Times New Roman"/>
                <w:b/>
                <w:color w:val="555555"/>
                <w:sz w:val="20"/>
                <w:szCs w:val="20"/>
              </w:rPr>
            </w:pPr>
            <w:r w:rsidRPr="00A16ABA">
              <w:rPr>
                <w:rFonts w:eastAsia="Times New Roman"/>
                <w:b/>
                <w:color w:val="555555"/>
                <w:sz w:val="20"/>
                <w:szCs w:val="20"/>
              </w:rPr>
              <w:t>Disqualifiers</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Attempts to downplay one’s qualifications and competence about a specific topic.</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“I’m not really an expert on this topic, and I’m not very good at doing research, but here goes nothing.”</w:t>
            </w:r>
          </w:p>
        </w:tc>
      </w:tr>
      <w:tr w:rsidR="000731E0" w:rsidRPr="00A16ABA">
        <w:tc>
          <w:tcPr>
            <w:tcW w:w="0" w:type="auto"/>
            <w:tcBorders>
              <w:top w:val="single" w:sz="6" w:space="0" w:color="auto"/>
              <w:left w:val="single" w:sz="6" w:space="0" w:color="auto"/>
              <w:bottom w:val="single" w:sz="6" w:space="0" w:color="auto"/>
              <w:right w:val="single" w:sz="6" w:space="0" w:color="auto"/>
            </w:tcBorders>
            <w:shd w:val="clear" w:color="auto" w:fill="DAEEF3" w:themeFill="accent5" w:themeFillTint="33"/>
            <w:tcMar>
              <w:top w:w="75" w:type="dxa"/>
              <w:left w:w="75" w:type="dxa"/>
              <w:bottom w:w="75" w:type="dxa"/>
              <w:right w:w="75" w:type="dxa"/>
            </w:tcMar>
            <w:vAlign w:val="bottom"/>
          </w:tcPr>
          <w:p w:rsidR="000731E0" w:rsidRPr="00A16ABA" w:rsidRDefault="000731E0" w:rsidP="00951383">
            <w:pPr>
              <w:spacing w:line="264" w:lineRule="atLeast"/>
              <w:rPr>
                <w:rFonts w:eastAsia="Times New Roman"/>
                <w:b/>
                <w:color w:val="555555"/>
                <w:sz w:val="20"/>
                <w:szCs w:val="20"/>
              </w:rPr>
            </w:pPr>
            <w:r w:rsidRPr="00A16ABA">
              <w:rPr>
                <w:rFonts w:eastAsia="Times New Roman"/>
                <w:b/>
                <w:color w:val="555555"/>
                <w:sz w:val="20"/>
                <w:szCs w:val="20"/>
              </w:rPr>
              <w:t>Tag Questions</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A question added to the end of a phrase seeking the audience’s consent for what was said.</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“This is a very important behavior, isn’t it?” or “You really should do this, don’t you think?”</w:t>
            </w:r>
          </w:p>
        </w:tc>
      </w:tr>
      <w:tr w:rsidR="000731E0" w:rsidRPr="00A16ABA">
        <w:tc>
          <w:tcPr>
            <w:tcW w:w="0" w:type="auto"/>
            <w:tcBorders>
              <w:top w:val="single" w:sz="6" w:space="0" w:color="auto"/>
              <w:left w:val="single" w:sz="6" w:space="0" w:color="auto"/>
              <w:bottom w:val="single" w:sz="6" w:space="0" w:color="auto"/>
              <w:right w:val="single" w:sz="6" w:space="0" w:color="auto"/>
            </w:tcBorders>
            <w:shd w:val="clear" w:color="auto" w:fill="DAEEF3" w:themeFill="accent5" w:themeFillTint="33"/>
            <w:tcMar>
              <w:top w:w="75" w:type="dxa"/>
              <w:left w:w="75" w:type="dxa"/>
              <w:bottom w:w="75" w:type="dxa"/>
              <w:right w:w="75" w:type="dxa"/>
            </w:tcMar>
            <w:vAlign w:val="bottom"/>
          </w:tcPr>
          <w:p w:rsidR="000731E0" w:rsidRPr="00A16ABA" w:rsidRDefault="000731E0" w:rsidP="00951383">
            <w:pPr>
              <w:spacing w:line="264" w:lineRule="atLeast"/>
              <w:rPr>
                <w:rFonts w:eastAsia="Times New Roman"/>
                <w:b/>
                <w:color w:val="555555"/>
                <w:sz w:val="20"/>
                <w:szCs w:val="20"/>
              </w:rPr>
            </w:pPr>
            <w:r w:rsidRPr="00A16ABA">
              <w:rPr>
                <w:rFonts w:eastAsia="Times New Roman"/>
                <w:b/>
                <w:color w:val="555555"/>
                <w:sz w:val="20"/>
                <w:szCs w:val="20"/>
              </w:rPr>
              <w:t>Self-Critical Statements</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Downplaying one’s own abilities and making one’s lack of confidence public.</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“I have to tell you that I’m not a great public speaker, but I’ll go ahead and give it a try.”</w:t>
            </w:r>
          </w:p>
        </w:tc>
      </w:tr>
      <w:tr w:rsidR="000731E0" w:rsidRPr="00A16ABA">
        <w:tc>
          <w:tcPr>
            <w:tcW w:w="0" w:type="auto"/>
            <w:tcBorders>
              <w:top w:val="single" w:sz="6" w:space="0" w:color="auto"/>
              <w:left w:val="single" w:sz="6" w:space="0" w:color="auto"/>
              <w:bottom w:val="single" w:sz="6" w:space="0" w:color="auto"/>
              <w:right w:val="single" w:sz="6" w:space="0" w:color="auto"/>
            </w:tcBorders>
            <w:shd w:val="clear" w:color="auto" w:fill="DAEEF3" w:themeFill="accent5" w:themeFillTint="33"/>
            <w:tcMar>
              <w:top w:w="75" w:type="dxa"/>
              <w:left w:w="75" w:type="dxa"/>
              <w:bottom w:w="75" w:type="dxa"/>
              <w:right w:w="75" w:type="dxa"/>
            </w:tcMar>
            <w:vAlign w:val="bottom"/>
          </w:tcPr>
          <w:p w:rsidR="000731E0" w:rsidRPr="00A16ABA" w:rsidRDefault="000731E0" w:rsidP="00951383">
            <w:pPr>
              <w:spacing w:line="264" w:lineRule="atLeast"/>
              <w:rPr>
                <w:rFonts w:eastAsia="Times New Roman"/>
                <w:b/>
                <w:color w:val="555555"/>
                <w:sz w:val="20"/>
                <w:szCs w:val="20"/>
              </w:rPr>
            </w:pPr>
            <w:r w:rsidRPr="00A16ABA">
              <w:rPr>
                <w:rFonts w:eastAsia="Times New Roman"/>
                <w:b/>
                <w:color w:val="555555"/>
                <w:sz w:val="20"/>
                <w:szCs w:val="20"/>
              </w:rPr>
              <w:t>Hedges</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Modifiers used to indicate that one isn’t completely sure of the statement just made.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“I really believe this may be true, sort of.” “Maybe my conclusion is a good idea. Possibly not.”</w:t>
            </w:r>
          </w:p>
        </w:tc>
      </w:tr>
      <w:tr w:rsidR="000731E0" w:rsidRPr="00A16ABA">
        <w:tc>
          <w:tcPr>
            <w:tcW w:w="0" w:type="auto"/>
            <w:tcBorders>
              <w:top w:val="single" w:sz="6" w:space="0" w:color="auto"/>
              <w:left w:val="single" w:sz="6" w:space="0" w:color="auto"/>
              <w:bottom w:val="single" w:sz="6" w:space="0" w:color="auto"/>
              <w:right w:val="single" w:sz="6" w:space="0" w:color="auto"/>
            </w:tcBorders>
            <w:shd w:val="clear" w:color="auto" w:fill="DAEEF3" w:themeFill="accent5" w:themeFillTint="33"/>
            <w:tcMar>
              <w:top w:w="75" w:type="dxa"/>
              <w:left w:w="75" w:type="dxa"/>
              <w:bottom w:w="75" w:type="dxa"/>
              <w:right w:w="75" w:type="dxa"/>
            </w:tcMar>
            <w:vAlign w:val="bottom"/>
          </w:tcPr>
          <w:p w:rsidR="000731E0" w:rsidRPr="00A16ABA" w:rsidRDefault="000731E0" w:rsidP="00951383">
            <w:pPr>
              <w:spacing w:line="264" w:lineRule="atLeast"/>
              <w:rPr>
                <w:rFonts w:eastAsia="Times New Roman"/>
                <w:b/>
                <w:color w:val="555555"/>
                <w:sz w:val="20"/>
                <w:szCs w:val="20"/>
              </w:rPr>
            </w:pPr>
            <w:r w:rsidRPr="00A16ABA">
              <w:rPr>
                <w:rFonts w:eastAsia="Times New Roman"/>
                <w:b/>
                <w:color w:val="555555"/>
                <w:sz w:val="20"/>
                <w:szCs w:val="20"/>
              </w:rPr>
              <w:t>Verbal Surrogates</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Utterances used to fill space while speaking; filler words.</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75" w:type="dxa"/>
              <w:left w:w="75" w:type="dxa"/>
              <w:bottom w:w="75" w:type="dxa"/>
              <w:right w:w="75" w:type="dxa"/>
            </w:tcMar>
            <w:vAlign w:val="bottom"/>
          </w:tcPr>
          <w:p w:rsidR="000731E0" w:rsidRPr="00A16ABA" w:rsidRDefault="000731E0" w:rsidP="00951383">
            <w:pPr>
              <w:spacing w:line="264" w:lineRule="atLeast"/>
              <w:rPr>
                <w:rFonts w:eastAsia="Times New Roman"/>
                <w:color w:val="555555"/>
                <w:sz w:val="20"/>
                <w:szCs w:val="20"/>
              </w:rPr>
            </w:pPr>
            <w:r w:rsidRPr="00A16ABA">
              <w:rPr>
                <w:rFonts w:eastAsia="Times New Roman"/>
                <w:color w:val="555555"/>
                <w:sz w:val="20"/>
                <w:szCs w:val="20"/>
              </w:rPr>
              <w:t>“I was, like, err, going to, uhhh, say something, um, important, like, about this.”</w:t>
            </w:r>
          </w:p>
        </w:tc>
      </w:tr>
    </w:tbl>
    <w:p w:rsidR="000731E0" w:rsidRDefault="000731E0" w:rsidP="000731E0">
      <w:pPr>
        <w:shd w:val="clear" w:color="auto" w:fill="FFFFFF"/>
        <w:spacing w:line="439" w:lineRule="atLeast"/>
        <w:textAlignment w:val="baseline"/>
        <w:rPr>
          <w:rFonts w:eastAsia="Times New Roman"/>
          <w:color w:val="333333"/>
        </w:rPr>
      </w:pPr>
    </w:p>
    <w:p w:rsidR="000731E0" w:rsidRDefault="000731E0" w:rsidP="000731E0">
      <w:pPr>
        <w:shd w:val="clear" w:color="auto" w:fill="FFFFFF"/>
        <w:spacing w:line="439" w:lineRule="atLeast"/>
        <w:textAlignment w:val="baseline"/>
        <w:rPr>
          <w:rFonts w:eastAsia="Times New Roman"/>
          <w:color w:val="333333"/>
        </w:rPr>
      </w:pP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textAlignment w:val="baseline"/>
        <w:rPr>
          <w:rFonts w:eastAsia="Times New Roman"/>
          <w:color w:val="333333"/>
        </w:rPr>
      </w:pPr>
      <w:r>
        <w:rPr>
          <w:rFonts w:eastAsia="Times New Roman"/>
          <w:color w:val="333333"/>
        </w:rPr>
        <w:t>WHAT IS GOOD DELIVERY?</w:t>
      </w:r>
    </w:p>
    <w:p w:rsidR="000731E0" w:rsidRDefault="000731E0" w:rsidP="000731E0">
      <w:pPr>
        <w:shd w:val="clear" w:color="auto" w:fill="FFFFFF"/>
        <w:textAlignment w:val="baseline"/>
        <w:rPr>
          <w:rFonts w:eastAsia="Times New Roman"/>
          <w:color w:val="333333"/>
        </w:rPr>
      </w:pPr>
    </w:p>
    <w:p w:rsidR="000731E0" w:rsidRDefault="000731E0" w:rsidP="000731E0">
      <w:pPr>
        <w:shd w:val="clear" w:color="auto" w:fill="FFFFFF"/>
        <w:spacing w:after="240"/>
        <w:textAlignment w:val="baseline"/>
        <w:rPr>
          <w:rFonts w:eastAsia="Times New Roman"/>
          <w:color w:val="333333"/>
        </w:rPr>
      </w:pPr>
      <w:r>
        <w:rPr>
          <w:rFonts w:eastAsia="Times New Roman"/>
          <w:color w:val="333333"/>
        </w:rPr>
        <w:t xml:space="preserve">1.  </w:t>
      </w:r>
      <w:r w:rsidRPr="00613CA0">
        <w:rPr>
          <w:rFonts w:eastAsia="Times New Roman"/>
          <w:b/>
          <w:color w:val="333333"/>
        </w:rPr>
        <w:t>Conversational style</w:t>
      </w:r>
      <w:r>
        <w:rPr>
          <w:rFonts w:eastAsia="Times New Roman"/>
          <w:b/>
          <w:color w:val="333333"/>
        </w:rPr>
        <w:t xml:space="preserve"> </w:t>
      </w:r>
      <w:r w:rsidRPr="00613CA0">
        <w:rPr>
          <w:rFonts w:eastAsia="Times New Roman"/>
          <w:color w:val="333333"/>
        </w:rPr>
        <w:t xml:space="preserve">and </w:t>
      </w:r>
      <w:r>
        <w:rPr>
          <w:rFonts w:eastAsia="Times New Roman"/>
          <w:b/>
          <w:color w:val="333333"/>
        </w:rPr>
        <w:t>quality</w:t>
      </w:r>
      <w:r>
        <w:rPr>
          <w:rFonts w:eastAsia="Times New Roman"/>
          <w:color w:val="333333"/>
        </w:rPr>
        <w:t xml:space="preserve"> is a speaker’s ability to sound expressive and to be perceived by the audience as natural.  Avoid having your presentation come across as overly exaggerated.  The presentation should sound spontaneous; not robotic.</w:t>
      </w:r>
    </w:p>
    <w:p w:rsidR="000731E0" w:rsidRDefault="000731E0" w:rsidP="000731E0">
      <w:pPr>
        <w:shd w:val="clear" w:color="auto" w:fill="FFFFFF"/>
        <w:spacing w:after="240"/>
        <w:textAlignment w:val="baseline"/>
        <w:rPr>
          <w:color w:val="333333"/>
          <w:shd w:val="clear" w:color="auto" w:fill="FFFFFF"/>
        </w:rPr>
      </w:pPr>
      <w:r>
        <w:rPr>
          <w:rStyle w:val="apple-converted-space"/>
          <w:color w:val="333333"/>
          <w:shd w:val="clear" w:color="auto" w:fill="FFFFFF"/>
        </w:rPr>
        <w:t xml:space="preserve">2.  </w:t>
      </w:r>
      <w:r w:rsidRPr="007A59E7">
        <w:rPr>
          <w:rStyle w:val="apple-converted-space"/>
          <w:color w:val="333333"/>
          <w:shd w:val="clear" w:color="auto" w:fill="FFFFFF"/>
        </w:rPr>
        <w:t>G</w:t>
      </w:r>
      <w:r w:rsidRPr="007A59E7">
        <w:rPr>
          <w:color w:val="333333"/>
          <w:shd w:val="clear" w:color="auto" w:fill="FFFFFF"/>
        </w:rPr>
        <w:t xml:space="preserve">ood </w:t>
      </w:r>
      <w:r w:rsidRPr="007A59E7">
        <w:rPr>
          <w:b/>
          <w:color w:val="333333"/>
          <w:shd w:val="clear" w:color="auto" w:fill="FFFFFF"/>
        </w:rPr>
        <w:t>vocalic technique</w:t>
      </w:r>
      <w:r w:rsidRPr="007A59E7">
        <w:rPr>
          <w:color w:val="333333"/>
          <w:shd w:val="clear" w:color="auto" w:fill="FFFFFF"/>
        </w:rPr>
        <w:t xml:space="preserve"> is best achieved by facing the audience with your chin up and your eyes away from your notecards and by setting your voice at a moderate speed. Effective use of vocalics also means that you make use of appropriate pitch, pauses, vocal variety, and correct pronunciation.</w:t>
      </w:r>
    </w:p>
    <w:p w:rsidR="000731E0" w:rsidRPr="007A59E7" w:rsidRDefault="000731E0" w:rsidP="000731E0">
      <w:pPr>
        <w:pStyle w:val="ListParagraph"/>
        <w:numPr>
          <w:ilvl w:val="0"/>
          <w:numId w:val="7"/>
        </w:numPr>
        <w:shd w:val="clear" w:color="auto" w:fill="FFFFFF"/>
        <w:spacing w:after="240"/>
        <w:textAlignment w:val="baseline"/>
        <w:rPr>
          <w:rFonts w:eastAsia="Times New Roman"/>
          <w:color w:val="333333"/>
        </w:rPr>
      </w:pPr>
      <w:r>
        <w:rPr>
          <w:color w:val="333333"/>
          <w:shd w:val="clear" w:color="auto" w:fill="FFFFFF"/>
        </w:rPr>
        <w:t>S</w:t>
      </w:r>
      <w:r w:rsidRPr="007A59E7">
        <w:rPr>
          <w:color w:val="333333"/>
          <w:shd w:val="clear" w:color="auto" w:fill="FFFFFF"/>
        </w:rPr>
        <w:t>peakers need to speak loudly enough to be heard by everyone in the audience</w:t>
      </w:r>
      <w:r>
        <w:rPr>
          <w:color w:val="333333"/>
          <w:shd w:val="clear" w:color="auto" w:fill="FFFFFF"/>
        </w:rPr>
        <w:t>.</w:t>
      </w:r>
    </w:p>
    <w:p w:rsidR="000731E0" w:rsidRPr="00432351" w:rsidRDefault="000731E0" w:rsidP="000731E0">
      <w:pPr>
        <w:pStyle w:val="ListParagraph"/>
        <w:numPr>
          <w:ilvl w:val="0"/>
          <w:numId w:val="7"/>
        </w:numPr>
        <w:shd w:val="clear" w:color="auto" w:fill="FFFFFF"/>
        <w:spacing w:after="240"/>
        <w:textAlignment w:val="baseline"/>
        <w:rPr>
          <w:rFonts w:eastAsia="Times New Roman"/>
          <w:color w:val="333333"/>
        </w:rPr>
      </w:pPr>
      <w:r w:rsidRPr="007A59E7">
        <w:rPr>
          <w:color w:val="333333"/>
          <w:shd w:val="clear" w:color="auto" w:fill="FFFFFF"/>
        </w:rPr>
        <w:t>Varying rapid and slower rates within a single speech can emphasize main points and keep audiences interested</w:t>
      </w:r>
      <w:r>
        <w:rPr>
          <w:color w:val="333333"/>
          <w:shd w:val="clear" w:color="auto" w:fill="FFFFFF"/>
        </w:rPr>
        <w:t>.</w:t>
      </w:r>
    </w:p>
    <w:p w:rsidR="000731E0" w:rsidRPr="00432351" w:rsidRDefault="000731E0" w:rsidP="000731E0">
      <w:pPr>
        <w:pStyle w:val="ListParagraph"/>
        <w:numPr>
          <w:ilvl w:val="0"/>
          <w:numId w:val="7"/>
        </w:numPr>
        <w:shd w:val="clear" w:color="auto" w:fill="FFFFFF"/>
        <w:spacing w:after="240"/>
        <w:textAlignment w:val="baseline"/>
        <w:rPr>
          <w:rStyle w:val="apple-converted-space"/>
        </w:rPr>
      </w:pPr>
      <w:r>
        <w:rPr>
          <w:color w:val="333333"/>
          <w:shd w:val="clear" w:color="auto" w:fill="FFFFFF"/>
        </w:rPr>
        <w:t>U</w:t>
      </w:r>
      <w:r w:rsidRPr="00432351">
        <w:rPr>
          <w:color w:val="333333"/>
          <w:shd w:val="clear" w:color="auto" w:fill="FFFFFF"/>
        </w:rPr>
        <w:t xml:space="preserve">se pitch inflections to make your delivery more interesting and </w:t>
      </w:r>
      <w:r>
        <w:rPr>
          <w:color w:val="333333"/>
          <w:shd w:val="clear" w:color="auto" w:fill="FFFFFF"/>
        </w:rPr>
        <w:t>e</w:t>
      </w:r>
      <w:r w:rsidRPr="00432351">
        <w:rPr>
          <w:color w:val="333333"/>
          <w:shd w:val="clear" w:color="auto" w:fill="FFFFFF"/>
        </w:rPr>
        <w:t>mphatic</w:t>
      </w:r>
      <w:r>
        <w:rPr>
          <w:color w:val="333333"/>
          <w:shd w:val="clear" w:color="auto" w:fill="FFFFFF"/>
        </w:rPr>
        <w:t xml:space="preserve">.  </w:t>
      </w:r>
      <w:r>
        <w:rPr>
          <w:rStyle w:val="apple-converted-space"/>
          <w:rFonts w:ascii="Georgia" w:hAnsi="Georgia"/>
          <w:color w:val="333333"/>
          <w:sz w:val="20"/>
          <w:szCs w:val="20"/>
          <w:shd w:val="clear" w:color="auto" w:fill="FFFFFF"/>
        </w:rPr>
        <w:t> </w:t>
      </w:r>
    </w:p>
    <w:p w:rsidR="000731E0" w:rsidRPr="00432351" w:rsidRDefault="000731E0" w:rsidP="000731E0">
      <w:pPr>
        <w:pStyle w:val="ListParagraph"/>
        <w:shd w:val="clear" w:color="auto" w:fill="FFFFFF"/>
        <w:spacing w:after="240"/>
        <w:textAlignment w:val="baseline"/>
        <w:rPr>
          <w:rFonts w:eastAsia="Times New Roman"/>
          <w:color w:val="333333"/>
        </w:rPr>
      </w:pPr>
      <w:r>
        <w:rPr>
          <w:color w:val="333333"/>
          <w:shd w:val="clear" w:color="auto" w:fill="FFFFFF"/>
        </w:rPr>
        <w:t>S</w:t>
      </w:r>
      <w:r w:rsidRPr="00432351">
        <w:rPr>
          <w:color w:val="333333"/>
          <w:shd w:val="clear" w:color="auto" w:fill="FFFFFF"/>
        </w:rPr>
        <w:t>peakers who don’t change their pi</w:t>
      </w:r>
      <w:r>
        <w:rPr>
          <w:color w:val="333333"/>
          <w:shd w:val="clear" w:color="auto" w:fill="FFFFFF"/>
        </w:rPr>
        <w:t>tch at all while speaking</w:t>
      </w:r>
      <w:r w:rsidRPr="00432351">
        <w:rPr>
          <w:color w:val="333333"/>
          <w:shd w:val="clear" w:color="auto" w:fill="FFFFFF"/>
        </w:rPr>
        <w:t xml:space="preserve"> is called</w:t>
      </w:r>
      <w:r w:rsidRPr="00432351">
        <w:rPr>
          <w:rStyle w:val="apple-converted-space"/>
          <w:color w:val="333333"/>
          <w:shd w:val="clear" w:color="auto" w:fill="FFFFFF"/>
        </w:rPr>
        <w:t> </w:t>
      </w:r>
      <w:r>
        <w:rPr>
          <w:rStyle w:val="apple-converted-space"/>
          <w:color w:val="333333"/>
          <w:shd w:val="clear" w:color="auto" w:fill="FFFFFF"/>
        </w:rPr>
        <w:t xml:space="preserve">being </w:t>
      </w:r>
      <w:r w:rsidRPr="00432351">
        <w:rPr>
          <w:rStyle w:val="marginterm"/>
          <w:color w:val="333333"/>
          <w:bdr w:val="none" w:sz="0" w:space="0" w:color="auto" w:frame="1"/>
          <w:shd w:val="clear" w:color="auto" w:fill="FFFFFF"/>
        </w:rPr>
        <w:t>monotone</w:t>
      </w:r>
      <w:r>
        <w:rPr>
          <w:rStyle w:val="marginterm"/>
          <w:color w:val="333333"/>
          <w:bdr w:val="none" w:sz="0" w:space="0" w:color="auto" w:frame="1"/>
          <w:shd w:val="clear" w:color="auto" w:fill="FFFFFF"/>
        </w:rPr>
        <w:t>.</w:t>
      </w:r>
    </w:p>
    <w:p w:rsidR="000731E0" w:rsidRDefault="000731E0" w:rsidP="000731E0">
      <w:pPr>
        <w:shd w:val="clear" w:color="auto" w:fill="FFFFFF"/>
        <w:spacing w:after="240"/>
        <w:textAlignment w:val="baseline"/>
        <w:rPr>
          <w:rFonts w:eastAsia="Times New Roman"/>
          <w:color w:val="333333"/>
        </w:rPr>
      </w:pPr>
      <w:r>
        <w:rPr>
          <w:rFonts w:eastAsia="Times New Roman"/>
          <w:color w:val="333333"/>
        </w:rPr>
        <w:t xml:space="preserve">3.  Proper </w:t>
      </w:r>
      <w:r w:rsidRPr="00A9112E">
        <w:rPr>
          <w:rFonts w:eastAsia="Times New Roman"/>
          <w:b/>
          <w:color w:val="333333"/>
        </w:rPr>
        <w:t>pronunciation</w:t>
      </w:r>
      <w:r>
        <w:rPr>
          <w:rFonts w:eastAsia="Times New Roman"/>
          <w:color w:val="333333"/>
        </w:rPr>
        <w:t xml:space="preserve"> and </w:t>
      </w:r>
      <w:r w:rsidRPr="00A9112E">
        <w:rPr>
          <w:rFonts w:eastAsia="Times New Roman"/>
          <w:b/>
          <w:color w:val="333333"/>
        </w:rPr>
        <w:t>articulation</w:t>
      </w:r>
      <w:r>
        <w:rPr>
          <w:rFonts w:eastAsia="Times New Roman"/>
          <w:color w:val="333333"/>
        </w:rPr>
        <w:t xml:space="preserve"> can prevent anxiety in the audience.</w:t>
      </w:r>
    </w:p>
    <w:p w:rsidR="000731E0" w:rsidRDefault="000731E0" w:rsidP="000731E0">
      <w:pPr>
        <w:shd w:val="clear" w:color="auto" w:fill="FFFFFF"/>
        <w:spacing w:after="240"/>
        <w:textAlignment w:val="baseline"/>
        <w:rPr>
          <w:color w:val="333333"/>
          <w:shd w:val="clear" w:color="auto" w:fill="FFFFFF"/>
        </w:rPr>
      </w:pPr>
      <w:r>
        <w:rPr>
          <w:rFonts w:eastAsia="Times New Roman"/>
          <w:color w:val="333333"/>
        </w:rPr>
        <w:t xml:space="preserve">4.  </w:t>
      </w:r>
      <w:r>
        <w:rPr>
          <w:rStyle w:val="apple-converted-space"/>
          <w:rFonts w:ascii="Georgia" w:hAnsi="Georgia"/>
          <w:color w:val="333333"/>
          <w:sz w:val="20"/>
          <w:szCs w:val="20"/>
          <w:shd w:val="clear" w:color="auto" w:fill="FFFFFF"/>
        </w:rPr>
        <w:t> </w:t>
      </w:r>
      <w:r w:rsidRPr="00A9112E">
        <w:rPr>
          <w:rStyle w:val="apple-converted-space"/>
          <w:color w:val="333333"/>
          <w:shd w:val="clear" w:color="auto" w:fill="FFFFFF"/>
        </w:rPr>
        <w:t>A</w:t>
      </w:r>
      <w:r w:rsidRPr="00A9112E">
        <w:rPr>
          <w:color w:val="333333"/>
          <w:shd w:val="clear" w:color="auto" w:fill="FFFFFF"/>
        </w:rPr>
        <w:t xml:space="preserve">void the use of </w:t>
      </w:r>
      <w:r w:rsidRPr="00A9112E">
        <w:rPr>
          <w:rStyle w:val="marginterm"/>
          <w:b/>
          <w:color w:val="333333"/>
          <w:bdr w:val="none" w:sz="0" w:space="0" w:color="auto" w:frame="1"/>
          <w:shd w:val="clear" w:color="auto" w:fill="FFFFFF"/>
        </w:rPr>
        <w:t>verbal pauses</w:t>
      </w:r>
      <w:r w:rsidRPr="00A9112E">
        <w:rPr>
          <w:rStyle w:val="apple-converted-space"/>
          <w:color w:val="333333"/>
          <w:shd w:val="clear" w:color="auto" w:fill="FFFFFF"/>
        </w:rPr>
        <w:t> </w:t>
      </w:r>
      <w:r w:rsidRPr="00A9112E">
        <w:rPr>
          <w:color w:val="333333"/>
          <w:shd w:val="clear" w:color="auto" w:fill="FFFFFF"/>
        </w:rPr>
        <w:t>or “filler” words used for actual words (</w:t>
      </w:r>
      <w:r w:rsidRPr="00A9112E">
        <w:rPr>
          <w:i/>
          <w:color w:val="333333"/>
          <w:shd w:val="clear" w:color="auto" w:fill="FFFFFF"/>
        </w:rPr>
        <w:t xml:space="preserve">like, </w:t>
      </w:r>
      <w:r w:rsidRPr="00A9112E">
        <w:rPr>
          <w:rStyle w:val="Emphasis"/>
          <w:color w:val="333333"/>
          <w:bdr w:val="none" w:sz="0" w:space="0" w:color="auto" w:frame="1"/>
          <w:shd w:val="clear" w:color="auto" w:fill="FFFFFF"/>
        </w:rPr>
        <w:t>er</w:t>
      </w:r>
      <w:r w:rsidRPr="00A9112E">
        <w:rPr>
          <w:color w:val="333333"/>
          <w:shd w:val="clear" w:color="auto" w:fill="FFFFFF"/>
        </w:rPr>
        <w:t>,</w:t>
      </w:r>
      <w:r w:rsidRPr="00A9112E">
        <w:rPr>
          <w:rStyle w:val="apple-converted-space"/>
          <w:color w:val="333333"/>
          <w:shd w:val="clear" w:color="auto" w:fill="FFFFFF"/>
        </w:rPr>
        <w:t> </w:t>
      </w:r>
      <w:r w:rsidRPr="00A9112E">
        <w:rPr>
          <w:rStyle w:val="Emphasis"/>
          <w:color w:val="333333"/>
          <w:bdr w:val="none" w:sz="0" w:space="0" w:color="auto" w:frame="1"/>
          <w:shd w:val="clear" w:color="auto" w:fill="FFFFFF"/>
        </w:rPr>
        <w:t>um</w:t>
      </w:r>
      <w:r w:rsidRPr="00A9112E">
        <w:rPr>
          <w:color w:val="333333"/>
          <w:shd w:val="clear" w:color="auto" w:fill="FFFFFF"/>
        </w:rPr>
        <w:t>,</w:t>
      </w:r>
      <w:r w:rsidRPr="00A9112E">
        <w:rPr>
          <w:rStyle w:val="apple-converted-space"/>
          <w:color w:val="333333"/>
          <w:shd w:val="clear" w:color="auto" w:fill="FFFFFF"/>
        </w:rPr>
        <w:t> </w:t>
      </w:r>
      <w:r w:rsidRPr="00A9112E">
        <w:rPr>
          <w:rStyle w:val="Emphasis"/>
          <w:color w:val="333333"/>
          <w:bdr w:val="none" w:sz="0" w:space="0" w:color="auto" w:frame="1"/>
          <w:shd w:val="clear" w:color="auto" w:fill="FFFFFF"/>
        </w:rPr>
        <w:t>uh</w:t>
      </w:r>
      <w:r w:rsidRPr="00A9112E">
        <w:rPr>
          <w:color w:val="333333"/>
          <w:shd w:val="clear" w:color="auto" w:fill="FFFFFF"/>
        </w:rPr>
        <w:t>, etc.).</w:t>
      </w:r>
    </w:p>
    <w:p w:rsidR="000731E0" w:rsidRDefault="000731E0" w:rsidP="000731E0">
      <w:pPr>
        <w:shd w:val="clear" w:color="auto" w:fill="FFFFFF"/>
        <w:spacing w:after="240"/>
        <w:textAlignment w:val="baseline"/>
        <w:rPr>
          <w:color w:val="333333"/>
          <w:shd w:val="clear" w:color="auto" w:fill="FFFFFF"/>
        </w:rPr>
      </w:pPr>
      <w:r>
        <w:rPr>
          <w:color w:val="333333"/>
          <w:shd w:val="clear" w:color="auto" w:fill="FFFFFF"/>
        </w:rPr>
        <w:t xml:space="preserve">5.  </w:t>
      </w:r>
      <w:r w:rsidRPr="00A9112E">
        <w:rPr>
          <w:color w:val="333333"/>
          <w:shd w:val="clear" w:color="auto" w:fill="FFFFFF"/>
        </w:rPr>
        <w:t>When you stand up straight, you communicate to your audience, without saying a word, th</w:t>
      </w:r>
      <w:r>
        <w:rPr>
          <w:color w:val="333333"/>
          <w:shd w:val="clear" w:color="auto" w:fill="FFFFFF"/>
        </w:rPr>
        <w:t>at you hold a position of power.</w:t>
      </w:r>
    </w:p>
    <w:p w:rsidR="000731E0" w:rsidRDefault="000731E0" w:rsidP="000731E0">
      <w:pPr>
        <w:shd w:val="clear" w:color="auto" w:fill="FFFFFF"/>
        <w:spacing w:after="240"/>
        <w:textAlignment w:val="baseline"/>
        <w:rPr>
          <w:rStyle w:val="apple-converted-space"/>
        </w:rPr>
      </w:pPr>
      <w:r>
        <w:rPr>
          <w:rFonts w:eastAsia="Times New Roman"/>
          <w:color w:val="333333"/>
        </w:rPr>
        <w:t xml:space="preserve">6.  Sustained </w:t>
      </w:r>
      <w:r w:rsidRPr="00613CA0">
        <w:rPr>
          <w:rFonts w:eastAsia="Times New Roman"/>
          <w:b/>
          <w:color w:val="333333"/>
        </w:rPr>
        <w:t>eye contact</w:t>
      </w:r>
      <w:r>
        <w:rPr>
          <w:rFonts w:eastAsia="Times New Roman"/>
          <w:color w:val="333333"/>
        </w:rPr>
        <w:t xml:space="preserve"> with the audience is one of the most important tools toward effective delivery.  It is not simply a sign of sincerity, a sign of being well-prepared and knowledgeable, or a sign of confidence; it also has the power to convey meanings.  </w:t>
      </w:r>
      <w:r w:rsidRPr="00E52A00">
        <w:rPr>
          <w:color w:val="333333"/>
          <w:shd w:val="clear" w:color="auto" w:fill="FFFFFF"/>
        </w:rPr>
        <w:t xml:space="preserve">Rehearsing </w:t>
      </w:r>
      <w:r>
        <w:rPr>
          <w:color w:val="333333"/>
          <w:shd w:val="clear" w:color="auto" w:fill="FFFFFF"/>
        </w:rPr>
        <w:t>a</w:t>
      </w:r>
      <w:r w:rsidRPr="00E52A00">
        <w:rPr>
          <w:color w:val="333333"/>
          <w:shd w:val="clear" w:color="auto" w:fill="FFFFFF"/>
        </w:rPr>
        <w:t xml:space="preserve"> presentation in front of a few friends should help </w:t>
      </w:r>
      <w:r>
        <w:rPr>
          <w:color w:val="333333"/>
          <w:shd w:val="clear" w:color="auto" w:fill="FFFFFF"/>
        </w:rPr>
        <w:t>to</w:t>
      </w:r>
      <w:r w:rsidRPr="00E52A00">
        <w:rPr>
          <w:color w:val="333333"/>
          <w:shd w:val="clear" w:color="auto" w:fill="FFFFFF"/>
        </w:rPr>
        <w:t xml:space="preserve"> develop the ability to maintain eye contact with </w:t>
      </w:r>
      <w:r>
        <w:rPr>
          <w:color w:val="333333"/>
          <w:shd w:val="clear" w:color="auto" w:fill="FFFFFF"/>
        </w:rPr>
        <w:t>the</w:t>
      </w:r>
      <w:r w:rsidRPr="00E52A00">
        <w:rPr>
          <w:color w:val="333333"/>
          <w:shd w:val="clear" w:color="auto" w:fill="FFFFFF"/>
        </w:rPr>
        <w:t xml:space="preserve"> audience while referring to notes. When giving a speech</w:t>
      </w:r>
      <w:r>
        <w:rPr>
          <w:color w:val="333333"/>
          <w:shd w:val="clear" w:color="auto" w:fill="FFFFFF"/>
        </w:rPr>
        <w:t xml:space="preserve"> that is well prepared and well-</w:t>
      </w:r>
      <w:r w:rsidRPr="00E52A00">
        <w:rPr>
          <w:color w:val="333333"/>
          <w:shd w:val="clear" w:color="auto" w:fill="FFFFFF"/>
        </w:rPr>
        <w:t xml:space="preserve">rehearsed, </w:t>
      </w:r>
      <w:r>
        <w:rPr>
          <w:color w:val="333333"/>
          <w:shd w:val="clear" w:color="auto" w:fill="FFFFFF"/>
        </w:rPr>
        <w:t>the speaker</w:t>
      </w:r>
      <w:r w:rsidRPr="00E52A00">
        <w:rPr>
          <w:color w:val="333333"/>
          <w:shd w:val="clear" w:color="auto" w:fill="FFFFFF"/>
        </w:rPr>
        <w:t xml:space="preserve"> will only need to look at </w:t>
      </w:r>
      <w:r>
        <w:rPr>
          <w:color w:val="333333"/>
          <w:shd w:val="clear" w:color="auto" w:fill="FFFFFF"/>
        </w:rPr>
        <w:t>his</w:t>
      </w:r>
      <w:r w:rsidRPr="00E52A00">
        <w:rPr>
          <w:color w:val="333333"/>
          <w:shd w:val="clear" w:color="auto" w:fill="FFFFFF"/>
        </w:rPr>
        <w:t xml:space="preserve"> notes occasionally.</w:t>
      </w:r>
      <w:r w:rsidRPr="00E52A00">
        <w:rPr>
          <w:rStyle w:val="apple-converted-space"/>
          <w:color w:val="333333"/>
          <w:shd w:val="clear" w:color="auto" w:fill="FFFFFF"/>
        </w:rPr>
        <w:t> </w:t>
      </w:r>
    </w:p>
    <w:p w:rsidR="000731E0" w:rsidRDefault="000731E0" w:rsidP="000731E0">
      <w:pPr>
        <w:shd w:val="clear" w:color="auto" w:fill="FFFFFF"/>
        <w:spacing w:after="240"/>
        <w:textAlignment w:val="baseline"/>
        <w:rPr>
          <w:color w:val="333333"/>
          <w:shd w:val="clear" w:color="auto" w:fill="FFFFFF"/>
        </w:rPr>
      </w:pPr>
      <w:r>
        <w:rPr>
          <w:color w:val="333333"/>
          <w:shd w:val="clear" w:color="auto" w:fill="FFFFFF"/>
        </w:rPr>
        <w:t xml:space="preserve">7.  </w:t>
      </w:r>
      <w:r w:rsidRPr="001D5CAC">
        <w:rPr>
          <w:b/>
          <w:color w:val="333333"/>
          <w:shd w:val="clear" w:color="auto" w:fill="FFFFFF"/>
        </w:rPr>
        <w:t>Gestures</w:t>
      </w:r>
      <w:r>
        <w:rPr>
          <w:color w:val="333333"/>
          <w:shd w:val="clear" w:color="auto" w:fill="FFFFFF"/>
        </w:rPr>
        <w:t xml:space="preserve"> </w:t>
      </w:r>
      <w:r w:rsidRPr="001D5CAC">
        <w:rPr>
          <w:color w:val="333333"/>
          <w:shd w:val="clear" w:color="auto" w:fill="FFFFFF"/>
        </w:rPr>
        <w:t>should be neither overdramatic nor subdued</w:t>
      </w:r>
      <w:r>
        <w:rPr>
          <w:color w:val="333333"/>
          <w:shd w:val="clear" w:color="auto" w:fill="FFFFFF"/>
        </w:rPr>
        <w:t>.  T</w:t>
      </w:r>
      <w:r w:rsidRPr="001D5CAC">
        <w:rPr>
          <w:color w:val="333333"/>
          <w:shd w:val="clear" w:color="auto" w:fill="FFFFFF"/>
        </w:rPr>
        <w:t>he well-placed use of simple, natural gestures to indicate emphasis, direction, size is usually effective. Normally, a gesture with one hand is enough. Rather than trying to have a gesture for every sentence, use just a few well-planned gestures.</w:t>
      </w:r>
    </w:p>
    <w:p w:rsidR="000731E0" w:rsidRDefault="000731E0" w:rsidP="000731E0">
      <w:pPr>
        <w:shd w:val="clear" w:color="auto" w:fill="FFFFFF"/>
        <w:spacing w:after="240"/>
        <w:textAlignment w:val="baseline"/>
        <w:rPr>
          <w:color w:val="333333"/>
          <w:shd w:val="clear" w:color="auto" w:fill="FFFFFF"/>
        </w:rPr>
      </w:pPr>
      <w:r>
        <w:rPr>
          <w:rFonts w:eastAsia="Times New Roman"/>
          <w:color w:val="333333"/>
        </w:rPr>
        <w:t xml:space="preserve">8.  </w:t>
      </w:r>
      <w:r>
        <w:rPr>
          <w:color w:val="333333"/>
          <w:shd w:val="clear" w:color="auto" w:fill="FFFFFF"/>
        </w:rPr>
        <w:t xml:space="preserve">Natural </w:t>
      </w:r>
      <w:r w:rsidRPr="00496187">
        <w:rPr>
          <w:b/>
          <w:color w:val="333333"/>
          <w:shd w:val="clear" w:color="auto" w:fill="FFFFFF"/>
        </w:rPr>
        <w:t>facial expression</w:t>
      </w:r>
      <w:r w:rsidRPr="00496187">
        <w:rPr>
          <w:color w:val="333333"/>
          <w:shd w:val="clear" w:color="auto" w:fill="FFFFFF"/>
        </w:rPr>
        <w:t xml:space="preserve"> can be used to enhance meaning.</w:t>
      </w:r>
      <w:r>
        <w:rPr>
          <w:color w:val="333333"/>
          <w:shd w:val="clear" w:color="auto" w:fill="FFFFFF"/>
        </w:rPr>
        <w:t xml:space="preserve">  The</w:t>
      </w:r>
      <w:r w:rsidRPr="00496187">
        <w:rPr>
          <w:color w:val="333333"/>
          <w:shd w:val="clear" w:color="auto" w:fill="FFFFFF"/>
        </w:rPr>
        <w:t xml:space="preserve"> goal is to show a variety of appropriate facial expressions while speaking.</w:t>
      </w:r>
    </w:p>
    <w:p w:rsidR="000731E0" w:rsidRDefault="000731E0" w:rsidP="000731E0">
      <w:pPr>
        <w:shd w:val="clear" w:color="auto" w:fill="FFFFFF"/>
        <w:spacing w:after="240"/>
        <w:textAlignment w:val="baseline"/>
        <w:rPr>
          <w:color w:val="333333"/>
          <w:shd w:val="clear" w:color="auto" w:fill="FFFFFF"/>
        </w:rPr>
      </w:pPr>
    </w:p>
    <w:p w:rsidR="000731E0" w:rsidRDefault="000731E0" w:rsidP="000731E0">
      <w:pPr>
        <w:shd w:val="clear" w:color="auto" w:fill="FFFFFF"/>
        <w:spacing w:after="240"/>
        <w:textAlignment w:val="baseline"/>
        <w:rPr>
          <w:color w:val="333333"/>
          <w:shd w:val="clear" w:color="auto" w:fill="FFFFFF"/>
        </w:rPr>
      </w:pPr>
      <w:r>
        <w:rPr>
          <w:color w:val="333333"/>
          <w:shd w:val="clear" w:color="auto" w:fill="FFFFFF"/>
        </w:rPr>
        <w:t>USING NOTE CARD EFFECTIVELY</w:t>
      </w:r>
    </w:p>
    <w:p w:rsidR="000731E0" w:rsidRDefault="000731E0" w:rsidP="000731E0">
      <w:pPr>
        <w:shd w:val="clear" w:color="auto" w:fill="FFFFFF"/>
        <w:textAlignment w:val="baseline"/>
        <w:rPr>
          <w:color w:val="333333"/>
          <w:shd w:val="clear" w:color="auto" w:fill="FFFFFF"/>
        </w:rPr>
      </w:pPr>
      <w:r>
        <w:rPr>
          <w:color w:val="333333"/>
          <w:shd w:val="clear" w:color="auto" w:fill="FFFFFF"/>
        </w:rPr>
        <w:t>W</w:t>
      </w:r>
      <w:r w:rsidRPr="00666816">
        <w:rPr>
          <w:color w:val="333333"/>
          <w:shd w:val="clear" w:color="auto" w:fill="FFFFFF"/>
        </w:rPr>
        <w:t>ell-prepared cards are more gracefully handled than sheets of paper, and they don’t rattle if your hands tremble from nervousness.</w:t>
      </w:r>
    </w:p>
    <w:p w:rsidR="000731E0" w:rsidRDefault="000731E0" w:rsidP="000731E0">
      <w:pPr>
        <w:shd w:val="clear" w:color="auto" w:fill="FFFFFF"/>
        <w:textAlignment w:val="baseline"/>
        <w:rPr>
          <w:color w:val="333333"/>
          <w:shd w:val="clear" w:color="auto" w:fill="FFFFFF"/>
        </w:rPr>
      </w:pPr>
    </w:p>
    <w:p w:rsidR="000731E0" w:rsidRDefault="000731E0" w:rsidP="000731E0">
      <w:pPr>
        <w:pStyle w:val="ListParagraph"/>
        <w:numPr>
          <w:ilvl w:val="0"/>
          <w:numId w:val="8"/>
        </w:numPr>
        <w:shd w:val="clear" w:color="auto" w:fill="FFFFFF"/>
        <w:textAlignment w:val="baseline"/>
        <w:rPr>
          <w:color w:val="333333"/>
          <w:shd w:val="clear" w:color="auto" w:fill="FFFFFF"/>
        </w:rPr>
      </w:pPr>
      <w:r w:rsidRPr="00666816">
        <w:rPr>
          <w:color w:val="333333"/>
          <w:shd w:val="clear" w:color="auto" w:fill="FFFFFF"/>
        </w:rPr>
        <w:t>Your cards should include key words and phrases, not full sentences.</w:t>
      </w:r>
      <w:r>
        <w:rPr>
          <w:color w:val="333333"/>
          <w:shd w:val="clear" w:color="auto" w:fill="FFFFFF"/>
        </w:rPr>
        <w:t xml:space="preserve">  </w:t>
      </w:r>
      <w:r w:rsidRPr="00666816">
        <w:rPr>
          <w:color w:val="333333"/>
          <w:shd w:val="clear" w:color="auto" w:fill="FFFFFF"/>
        </w:rPr>
        <w:t>One exception to the key word guideline would be an extended or highly technical quotation from an authoritative source.</w:t>
      </w:r>
    </w:p>
    <w:p w:rsidR="000731E0" w:rsidRDefault="000731E0" w:rsidP="000731E0">
      <w:pPr>
        <w:pStyle w:val="ListParagraph"/>
        <w:numPr>
          <w:ilvl w:val="0"/>
          <w:numId w:val="8"/>
        </w:numPr>
        <w:shd w:val="clear" w:color="auto" w:fill="FFFFFF"/>
        <w:textAlignment w:val="baseline"/>
        <w:rPr>
          <w:color w:val="333333"/>
          <w:shd w:val="clear" w:color="auto" w:fill="FFFFFF"/>
        </w:rPr>
      </w:pPr>
      <w:r w:rsidRPr="00072E8B">
        <w:rPr>
          <w:color w:val="333333"/>
          <w:shd w:val="clear" w:color="auto" w:fill="FFFFFF"/>
        </w:rPr>
        <w:t>The “trick” to selecting the words to write on your cards is to identify the keywords that will trigger a recall sequence.</w:t>
      </w:r>
    </w:p>
    <w:p w:rsidR="000731E0" w:rsidRDefault="000731E0" w:rsidP="000731E0">
      <w:pPr>
        <w:pStyle w:val="ListParagraph"/>
        <w:numPr>
          <w:ilvl w:val="0"/>
          <w:numId w:val="8"/>
        </w:numPr>
        <w:shd w:val="clear" w:color="auto" w:fill="FFFFFF"/>
        <w:textAlignment w:val="baseline"/>
        <w:rPr>
          <w:color w:val="333333"/>
          <w:shd w:val="clear" w:color="auto" w:fill="FFFFFF"/>
        </w:rPr>
      </w:pPr>
      <w:r>
        <w:rPr>
          <w:color w:val="333333"/>
          <w:shd w:val="clear" w:color="auto" w:fill="FFFFFF"/>
        </w:rPr>
        <w:t xml:space="preserve">Write in large letters.  </w:t>
      </w:r>
      <w:r w:rsidRPr="00072E8B">
        <w:rPr>
          <w:color w:val="333333"/>
          <w:shd w:val="clear" w:color="auto" w:fill="FFFFFF"/>
        </w:rPr>
        <w:t>You should be able to read something on your car</w:t>
      </w:r>
      <w:r>
        <w:rPr>
          <w:color w:val="333333"/>
          <w:shd w:val="clear" w:color="auto" w:fill="FFFFFF"/>
        </w:rPr>
        <w:t>d by glancing at it.</w:t>
      </w:r>
    </w:p>
    <w:p w:rsidR="000731E0" w:rsidRDefault="000731E0" w:rsidP="000731E0">
      <w:pPr>
        <w:pStyle w:val="ListParagraph"/>
        <w:numPr>
          <w:ilvl w:val="0"/>
          <w:numId w:val="8"/>
        </w:numPr>
        <w:shd w:val="clear" w:color="auto" w:fill="FFFFFF"/>
        <w:textAlignment w:val="baseline"/>
        <w:rPr>
          <w:color w:val="333333"/>
          <w:shd w:val="clear" w:color="auto" w:fill="FFFFFF"/>
        </w:rPr>
      </w:pPr>
      <w:r w:rsidRPr="00072E8B">
        <w:rPr>
          <w:color w:val="333333"/>
          <w:shd w:val="clear" w:color="auto" w:fill="FFFFFF"/>
        </w:rPr>
        <w:t>Under no circumstances should you ever attempt to put your entire speech on cards in little tiny writing. You will end up reading words to your audience instead of telling them your meaning</w:t>
      </w:r>
      <w:r>
        <w:rPr>
          <w:color w:val="333333"/>
          <w:shd w:val="clear" w:color="auto" w:fill="FFFFFF"/>
        </w:rPr>
        <w:t>.</w:t>
      </w:r>
    </w:p>
    <w:p w:rsidR="000731E0" w:rsidRDefault="000731E0" w:rsidP="000731E0">
      <w:pPr>
        <w:shd w:val="clear" w:color="auto" w:fill="FFFFFF"/>
        <w:ind w:left="360"/>
        <w:textAlignment w:val="baseline"/>
        <w:rPr>
          <w:color w:val="333333"/>
          <w:shd w:val="clear" w:color="auto" w:fill="FFFFFF"/>
        </w:rPr>
      </w:pPr>
    </w:p>
    <w:p w:rsidR="000731E0" w:rsidRDefault="000731E0" w:rsidP="000731E0">
      <w:pPr>
        <w:shd w:val="clear" w:color="auto" w:fill="FFFFFF"/>
        <w:ind w:left="360"/>
        <w:textAlignment w:val="baseline"/>
        <w:rPr>
          <w:color w:val="333333"/>
          <w:shd w:val="clear" w:color="auto" w:fill="FFFFFF"/>
        </w:rPr>
      </w:pPr>
    </w:p>
    <w:p w:rsidR="000731E0" w:rsidRPr="00036F8E" w:rsidRDefault="000731E0" w:rsidP="000731E0">
      <w:pPr>
        <w:shd w:val="clear" w:color="auto" w:fill="FFFFFF"/>
        <w:ind w:left="360"/>
        <w:textAlignment w:val="baseline"/>
        <w:rPr>
          <w:color w:val="333333"/>
          <w:shd w:val="clear" w:color="auto" w:fill="FFFFFF"/>
        </w:rPr>
      </w:pPr>
      <w:r>
        <w:rPr>
          <w:noProof/>
        </w:rPr>
        <w:drawing>
          <wp:inline distT="0" distB="0" distL="0" distR="0">
            <wp:extent cx="3290116" cy="2571750"/>
            <wp:effectExtent l="0" t="0" r="5715" b="0"/>
            <wp:docPr id="1" name="Picture 1" descr="http://images.suite101.com/821775_com_index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suite101.com/821775_com_indexit.png"/>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90116" cy="2571750"/>
                    </a:xfrm>
                    <a:prstGeom prst="rect">
                      <a:avLst/>
                    </a:prstGeom>
                    <a:noFill/>
                    <a:ln>
                      <a:noFill/>
                    </a:ln>
                  </pic:spPr>
                </pic:pic>
              </a:graphicData>
            </a:graphic>
          </wp:inline>
        </w:drawing>
      </w:r>
    </w:p>
    <w:p w:rsidR="000731E0" w:rsidRPr="00666816" w:rsidRDefault="000731E0" w:rsidP="000731E0">
      <w:pPr>
        <w:shd w:val="clear" w:color="auto" w:fill="FFFFFF"/>
        <w:spacing w:after="240"/>
        <w:textAlignment w:val="baseline"/>
        <w:rPr>
          <w:rFonts w:eastAsia="Times New Roman"/>
          <w:color w:val="333333"/>
        </w:rPr>
      </w:pPr>
    </w:p>
    <w:p w:rsidR="000731E0" w:rsidRDefault="000731E0" w:rsidP="000731E0">
      <w:pPr>
        <w:jc w:val="center"/>
        <w:rPr>
          <w:sz w:val="72"/>
          <w:szCs w:val="72"/>
        </w:rPr>
      </w:pPr>
    </w:p>
    <w:p w:rsidR="000731E0" w:rsidRDefault="000731E0" w:rsidP="000731E0">
      <w:pPr>
        <w:jc w:val="center"/>
        <w:rPr>
          <w:sz w:val="72"/>
          <w:szCs w:val="72"/>
        </w:rPr>
      </w:pPr>
    </w:p>
    <w:p w:rsidR="00C8152D" w:rsidRDefault="00C8152D" w:rsidP="000731E0">
      <w:pPr>
        <w:jc w:val="center"/>
        <w:rPr>
          <w:sz w:val="72"/>
          <w:szCs w:val="72"/>
        </w:rPr>
      </w:pPr>
    </w:p>
    <w:p w:rsidR="00C8152D" w:rsidRDefault="00C8152D" w:rsidP="000731E0">
      <w:pPr>
        <w:jc w:val="center"/>
        <w:rPr>
          <w:sz w:val="72"/>
          <w:szCs w:val="72"/>
        </w:rPr>
      </w:pPr>
    </w:p>
    <w:p w:rsidR="00C8152D" w:rsidRDefault="00C8152D" w:rsidP="000731E0">
      <w:pPr>
        <w:jc w:val="center"/>
        <w:rPr>
          <w:sz w:val="72"/>
          <w:szCs w:val="72"/>
        </w:rPr>
      </w:pPr>
    </w:p>
    <w:p w:rsidR="00C8152D" w:rsidRDefault="00C8152D" w:rsidP="00C8152D">
      <w:pPr>
        <w:spacing w:line="480" w:lineRule="auto"/>
        <w:ind w:left="720" w:hanging="720"/>
        <w:jc w:val="center"/>
      </w:pPr>
      <w:r>
        <w:t xml:space="preserve">Works Cited </w:t>
      </w:r>
    </w:p>
    <w:p w:rsidR="00C8152D" w:rsidRDefault="00C8152D" w:rsidP="00C8152D">
      <w:pPr>
        <w:keepLines/>
        <w:autoSpaceDE w:val="0"/>
        <w:autoSpaceDN w:val="0"/>
        <w:spacing w:line="480" w:lineRule="auto"/>
        <w:ind w:left="720" w:hanging="720"/>
      </w:pPr>
      <w:r>
        <w:t xml:space="preserve">Wrench, Jason S., et al. </w:t>
      </w:r>
      <w:r>
        <w:rPr>
          <w:i/>
          <w:iCs/>
        </w:rPr>
        <w:t>Stand Up, Speak Out: The Practice and Ethics of Public Speaking</w:t>
      </w:r>
      <w:r>
        <w:t xml:space="preserve">. v. 1.0 ed. </w:t>
      </w:r>
      <w:r>
        <w:rPr>
          <w:i/>
          <w:iCs/>
        </w:rPr>
        <w:t>FlatWorld Knowledge</w:t>
      </w:r>
      <w:r>
        <w:t>. N.p., Oct. 2011. Web. 7 Aug. 2012. &lt;http://catalog.flatworldknowledge.com///‌&gt;.</w:t>
      </w:r>
    </w:p>
    <w:p w:rsidR="00C8152D" w:rsidRPr="000731E0" w:rsidRDefault="00C8152D" w:rsidP="000731E0">
      <w:pPr>
        <w:jc w:val="center"/>
        <w:rPr>
          <w:sz w:val="72"/>
          <w:szCs w:val="72"/>
        </w:rPr>
      </w:pPr>
      <w:bookmarkStart w:id="0" w:name="_GoBack"/>
      <w:bookmarkEnd w:id="0"/>
    </w:p>
    <w:sectPr w:rsidR="00C8152D" w:rsidRPr="000731E0" w:rsidSect="0020635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94E10"/>
    <w:multiLevelType w:val="hybridMultilevel"/>
    <w:tmpl w:val="04768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517F5C"/>
    <w:multiLevelType w:val="hybridMultilevel"/>
    <w:tmpl w:val="8402A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FA045C"/>
    <w:multiLevelType w:val="hybridMultilevel"/>
    <w:tmpl w:val="F6B63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D955B3"/>
    <w:multiLevelType w:val="multilevel"/>
    <w:tmpl w:val="0EF63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F301A1"/>
    <w:multiLevelType w:val="hybridMultilevel"/>
    <w:tmpl w:val="6584F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4B642C"/>
    <w:multiLevelType w:val="multilevel"/>
    <w:tmpl w:val="791A7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3548A8"/>
    <w:multiLevelType w:val="multilevel"/>
    <w:tmpl w:val="56E89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6E73E7E"/>
    <w:multiLevelType w:val="multilevel"/>
    <w:tmpl w:val="452E7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7"/>
  </w:num>
  <w:num w:numId="4">
    <w:abstractNumId w:val="1"/>
  </w:num>
  <w:num w:numId="5">
    <w:abstractNumId w:val="6"/>
  </w:num>
  <w:num w:numId="6">
    <w:abstractNumId w:val="3"/>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0731E0"/>
    <w:rsid w:val="000731E0"/>
    <w:rsid w:val="00206353"/>
    <w:rsid w:val="00C00DF7"/>
    <w:rsid w:val="00C8152D"/>
    <w:rsid w:val="00C87FD9"/>
  </w:rsids>
  <m:mathPr>
    <m:mathFont m:val="Georgia"/>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35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731E0"/>
    <w:pPr>
      <w:spacing w:line="276" w:lineRule="auto"/>
      <w:ind w:left="720"/>
      <w:contextualSpacing/>
    </w:pPr>
    <w:rPr>
      <w:rFonts w:cs="Arial"/>
      <w:szCs w:val="24"/>
    </w:rPr>
  </w:style>
  <w:style w:type="character" w:customStyle="1" w:styleId="apple-converted-space">
    <w:name w:val="apple-converted-space"/>
    <w:basedOn w:val="DefaultParagraphFont"/>
    <w:rsid w:val="000731E0"/>
  </w:style>
  <w:style w:type="character" w:styleId="Emphasis">
    <w:name w:val="Emphasis"/>
    <w:basedOn w:val="DefaultParagraphFont"/>
    <w:uiPriority w:val="20"/>
    <w:qFormat/>
    <w:rsid w:val="000731E0"/>
    <w:rPr>
      <w:i/>
      <w:iCs/>
    </w:rPr>
  </w:style>
  <w:style w:type="character" w:customStyle="1" w:styleId="marginterm">
    <w:name w:val="margin_term"/>
    <w:basedOn w:val="DefaultParagraphFont"/>
    <w:rsid w:val="000731E0"/>
  </w:style>
  <w:style w:type="paragraph" w:styleId="BalloonText">
    <w:name w:val="Balloon Text"/>
    <w:basedOn w:val="Normal"/>
    <w:link w:val="BalloonTextChar"/>
    <w:uiPriority w:val="99"/>
    <w:semiHidden/>
    <w:unhideWhenUsed/>
    <w:rsid w:val="000731E0"/>
    <w:rPr>
      <w:rFonts w:ascii="Tahoma" w:hAnsi="Tahoma" w:cs="Tahoma"/>
      <w:sz w:val="16"/>
      <w:szCs w:val="16"/>
    </w:rPr>
  </w:style>
  <w:style w:type="character" w:customStyle="1" w:styleId="BalloonTextChar">
    <w:name w:val="Balloon Text Char"/>
    <w:basedOn w:val="DefaultParagraphFont"/>
    <w:link w:val="BalloonText"/>
    <w:uiPriority w:val="99"/>
    <w:semiHidden/>
    <w:rsid w:val="000731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1E0"/>
    <w:pPr>
      <w:spacing w:line="276" w:lineRule="auto"/>
      <w:ind w:left="720"/>
      <w:contextualSpacing/>
    </w:pPr>
    <w:rPr>
      <w:rFonts w:cs="Arial"/>
      <w:szCs w:val="24"/>
    </w:rPr>
  </w:style>
  <w:style w:type="character" w:customStyle="1" w:styleId="apple-converted-space">
    <w:name w:val="apple-converted-space"/>
    <w:basedOn w:val="DefaultParagraphFont"/>
    <w:rsid w:val="000731E0"/>
  </w:style>
  <w:style w:type="character" w:styleId="Emphasis">
    <w:name w:val="Emphasis"/>
    <w:basedOn w:val="DefaultParagraphFont"/>
    <w:uiPriority w:val="20"/>
    <w:qFormat/>
    <w:rsid w:val="000731E0"/>
    <w:rPr>
      <w:i/>
      <w:iCs/>
    </w:rPr>
  </w:style>
  <w:style w:type="character" w:customStyle="1" w:styleId="marginterm">
    <w:name w:val="margin_term"/>
    <w:basedOn w:val="DefaultParagraphFont"/>
    <w:rsid w:val="000731E0"/>
  </w:style>
  <w:style w:type="paragraph" w:styleId="BalloonText">
    <w:name w:val="Balloon Text"/>
    <w:basedOn w:val="Normal"/>
    <w:link w:val="BalloonTextChar"/>
    <w:uiPriority w:val="99"/>
    <w:semiHidden/>
    <w:unhideWhenUsed/>
    <w:rsid w:val="000731E0"/>
    <w:rPr>
      <w:rFonts w:ascii="Tahoma" w:hAnsi="Tahoma" w:cs="Tahoma"/>
      <w:sz w:val="16"/>
      <w:szCs w:val="16"/>
    </w:rPr>
  </w:style>
  <w:style w:type="character" w:customStyle="1" w:styleId="BalloonTextChar">
    <w:name w:val="Balloon Text Char"/>
    <w:basedOn w:val="DefaultParagraphFont"/>
    <w:link w:val="BalloonText"/>
    <w:uiPriority w:val="99"/>
    <w:semiHidden/>
    <w:rsid w:val="000731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157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1820</Words>
  <Characters>10374</Characters>
  <Application>Microsoft Macintosh Word</Application>
  <DocSecurity>0</DocSecurity>
  <Lines>86</Lines>
  <Paragraphs>20</Paragraphs>
  <ScaleCrop>false</ScaleCrop>
  <HeadingPairs>
    <vt:vector size="2" baseType="variant">
      <vt:variant>
        <vt:lpstr>Title</vt:lpstr>
      </vt:variant>
      <vt:variant>
        <vt:i4>1</vt:i4>
      </vt:variant>
    </vt:vector>
  </HeadingPairs>
  <TitlesOfParts>
    <vt:vector size="1" baseType="lpstr">
      <vt:lpstr/>
    </vt:vector>
  </TitlesOfParts>
  <Company>St Thomas More</Company>
  <LinksUpToDate>false</LinksUpToDate>
  <CharactersWithSpaces>12740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Johnstone</dc:creator>
  <cp:lastModifiedBy>Cinde Sulik</cp:lastModifiedBy>
  <cp:revision>2</cp:revision>
  <dcterms:created xsi:type="dcterms:W3CDTF">2012-08-08T02:02:00Z</dcterms:created>
  <dcterms:modified xsi:type="dcterms:W3CDTF">2012-08-08T02:02:00Z</dcterms:modified>
</cp:coreProperties>
</file>